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656B" w14:textId="52BE0BCD" w:rsidR="00AC33AF" w:rsidRPr="00CC61E4" w:rsidRDefault="0000151B" w:rsidP="007000AC">
      <w:pPr>
        <w:pBdr>
          <w:bottom w:val="single" w:sz="4" w:space="1" w:color="auto"/>
        </w:pBdr>
        <w:spacing w:after="0"/>
        <w:jc w:val="both"/>
        <w:rPr>
          <w:rFonts w:ascii="Arial" w:hAnsi="Arial" w:cs="Arial"/>
          <w:b/>
          <w:bCs/>
          <w:sz w:val="20"/>
          <w:szCs w:val="20"/>
        </w:rPr>
      </w:pPr>
      <w:r>
        <w:rPr>
          <w:rFonts w:ascii="Arial" w:hAnsi="Arial" w:cs="Arial"/>
          <w:b/>
          <w:bCs/>
          <w:sz w:val="20"/>
          <w:szCs w:val="20"/>
        </w:rPr>
        <w:t>26 September</w:t>
      </w:r>
      <w:r w:rsidR="00195121" w:rsidRPr="00CC61E4">
        <w:rPr>
          <w:rFonts w:ascii="Arial" w:hAnsi="Arial" w:cs="Arial"/>
          <w:b/>
          <w:bCs/>
          <w:sz w:val="20"/>
          <w:szCs w:val="20"/>
        </w:rPr>
        <w:t xml:space="preserve"> 202</w:t>
      </w:r>
      <w:r w:rsidR="00BA4F41" w:rsidRPr="00CC61E4">
        <w:rPr>
          <w:rFonts w:ascii="Arial" w:hAnsi="Arial" w:cs="Arial"/>
          <w:b/>
          <w:bCs/>
          <w:sz w:val="20"/>
          <w:szCs w:val="20"/>
        </w:rPr>
        <w:t>3</w:t>
      </w:r>
      <w:r w:rsidR="00195121" w:rsidRPr="00CC61E4">
        <w:rPr>
          <w:rFonts w:ascii="Arial" w:hAnsi="Arial" w:cs="Arial"/>
          <w:b/>
          <w:bCs/>
          <w:sz w:val="20"/>
          <w:szCs w:val="20"/>
        </w:rPr>
        <w:t xml:space="preserve"> – Capital Markets Industry Taskforce (CMIT) meeting – Key points </w:t>
      </w:r>
      <w:proofErr w:type="gramStart"/>
      <w:r w:rsidR="00195121" w:rsidRPr="00CC61E4">
        <w:rPr>
          <w:rFonts w:ascii="Arial" w:hAnsi="Arial" w:cs="Arial"/>
          <w:b/>
          <w:bCs/>
          <w:sz w:val="20"/>
          <w:szCs w:val="20"/>
        </w:rPr>
        <w:t>discussed</w:t>
      </w:r>
      <w:proofErr w:type="gramEnd"/>
    </w:p>
    <w:p w14:paraId="2AB48336" w14:textId="77777777" w:rsidR="00527C1C" w:rsidRPr="00CC61E4" w:rsidRDefault="00527C1C" w:rsidP="007000AC">
      <w:pPr>
        <w:spacing w:after="0"/>
        <w:jc w:val="both"/>
        <w:rPr>
          <w:rStyle w:val="normaltextrun"/>
          <w:rFonts w:ascii="Arial" w:hAnsi="Arial" w:cs="Arial"/>
          <w:b/>
          <w:bCs/>
          <w:sz w:val="20"/>
          <w:szCs w:val="20"/>
        </w:rPr>
      </w:pPr>
    </w:p>
    <w:p w14:paraId="02B82716" w14:textId="77777777" w:rsidR="00527C1C" w:rsidRPr="00CC61E4" w:rsidRDefault="00527C1C" w:rsidP="007000AC">
      <w:pPr>
        <w:spacing w:after="0"/>
        <w:jc w:val="both"/>
        <w:rPr>
          <w:rStyle w:val="normaltextrun"/>
          <w:rFonts w:ascii="Arial" w:hAnsi="Arial" w:cs="Arial"/>
          <w:b/>
          <w:bCs/>
          <w:sz w:val="20"/>
          <w:szCs w:val="20"/>
        </w:rPr>
      </w:pPr>
    </w:p>
    <w:p w14:paraId="4070C70F" w14:textId="0F2F7552" w:rsidR="001046DC" w:rsidRPr="00CC61E4" w:rsidRDefault="001046DC" w:rsidP="007000AC">
      <w:pPr>
        <w:spacing w:after="0"/>
        <w:jc w:val="both"/>
        <w:rPr>
          <w:rFonts w:ascii="Arial" w:hAnsi="Arial" w:cs="Arial"/>
          <w:sz w:val="20"/>
          <w:szCs w:val="20"/>
        </w:rPr>
      </w:pPr>
      <w:r w:rsidRPr="00CC61E4">
        <w:rPr>
          <w:rStyle w:val="normaltextrun"/>
          <w:rFonts w:ascii="Arial" w:hAnsi="Arial" w:cs="Arial"/>
          <w:b/>
          <w:bCs/>
          <w:sz w:val="20"/>
          <w:szCs w:val="20"/>
        </w:rPr>
        <w:t>Introduction / Procedures</w:t>
      </w:r>
      <w:r w:rsidRPr="00CC61E4">
        <w:rPr>
          <w:rStyle w:val="eop"/>
          <w:rFonts w:ascii="Arial" w:hAnsi="Arial" w:cs="Arial"/>
          <w:sz w:val="20"/>
          <w:szCs w:val="20"/>
        </w:rPr>
        <w:t> </w:t>
      </w:r>
    </w:p>
    <w:p w14:paraId="41914E42" w14:textId="417337AA" w:rsidR="001046DC" w:rsidRPr="00CC61E4" w:rsidRDefault="001046DC" w:rsidP="007000AC">
      <w:pPr>
        <w:pStyle w:val="paragraph"/>
        <w:numPr>
          <w:ilvl w:val="0"/>
          <w:numId w:val="6"/>
        </w:numPr>
        <w:spacing w:before="0" w:beforeAutospacing="0" w:after="0" w:afterAutospacing="0" w:line="259" w:lineRule="auto"/>
        <w:jc w:val="both"/>
        <w:textAlignment w:val="baseline"/>
        <w:rPr>
          <w:rStyle w:val="eop"/>
          <w:rFonts w:ascii="Arial" w:hAnsi="Arial" w:cs="Arial"/>
          <w:sz w:val="20"/>
          <w:szCs w:val="20"/>
        </w:rPr>
      </w:pPr>
      <w:bookmarkStart w:id="0" w:name="_Hlk143699759"/>
      <w:r w:rsidRPr="00CC61E4">
        <w:rPr>
          <w:rStyle w:val="normaltextrun"/>
          <w:rFonts w:ascii="Arial" w:hAnsi="Arial" w:cs="Arial"/>
          <w:sz w:val="20"/>
          <w:szCs w:val="20"/>
        </w:rPr>
        <w:t>Members approved the minutes.</w:t>
      </w:r>
      <w:bookmarkEnd w:id="0"/>
      <w:r w:rsidRPr="00CC61E4">
        <w:rPr>
          <w:rStyle w:val="eop"/>
          <w:rFonts w:ascii="Arial" w:hAnsi="Arial" w:cs="Arial"/>
          <w:sz w:val="20"/>
          <w:szCs w:val="20"/>
        </w:rPr>
        <w:t> </w:t>
      </w:r>
    </w:p>
    <w:p w14:paraId="31DA92FF" w14:textId="77777777" w:rsidR="00427E89" w:rsidRDefault="00427E89" w:rsidP="00024782">
      <w:pPr>
        <w:pStyle w:val="NormalWeb"/>
        <w:spacing w:before="0" w:beforeAutospacing="0" w:after="0" w:afterAutospacing="0"/>
        <w:rPr>
          <w:rFonts w:ascii="Arial" w:hAnsi="Arial" w:cs="Arial"/>
          <w:sz w:val="20"/>
          <w:szCs w:val="20"/>
        </w:rPr>
      </w:pPr>
    </w:p>
    <w:p w14:paraId="5F6FA68E" w14:textId="08387DFA" w:rsidR="00BF41A9" w:rsidRDefault="00BF41A9" w:rsidP="001507E7">
      <w:pPr>
        <w:pStyle w:val="ListBullet"/>
        <w:numPr>
          <w:ilvl w:val="0"/>
          <w:numId w:val="0"/>
        </w:numPr>
        <w:spacing w:after="0"/>
        <w:ind w:left="360" w:hanging="360"/>
        <w:contextualSpacing w:val="0"/>
        <w:jc w:val="both"/>
        <w:rPr>
          <w:rFonts w:ascii="Arial" w:eastAsia="Times New Roman" w:hAnsi="Arial" w:cs="Arial"/>
          <w:b/>
          <w:bCs/>
          <w:sz w:val="20"/>
          <w:szCs w:val="20"/>
        </w:rPr>
      </w:pPr>
      <w:r w:rsidRPr="00BF41A9">
        <w:rPr>
          <w:rFonts w:ascii="Arial" w:eastAsia="Times New Roman" w:hAnsi="Arial" w:cs="Arial"/>
          <w:b/>
          <w:bCs/>
          <w:sz w:val="20"/>
          <w:szCs w:val="20"/>
        </w:rPr>
        <w:t xml:space="preserve">Workstream 1: Unlocking additional sources of </w:t>
      </w:r>
      <w:proofErr w:type="gramStart"/>
      <w:r w:rsidRPr="00BF41A9">
        <w:rPr>
          <w:rFonts w:ascii="Arial" w:eastAsia="Times New Roman" w:hAnsi="Arial" w:cs="Arial"/>
          <w:b/>
          <w:bCs/>
          <w:sz w:val="20"/>
          <w:szCs w:val="20"/>
        </w:rPr>
        <w:t>capital</w:t>
      </w:r>
      <w:proofErr w:type="gramEnd"/>
    </w:p>
    <w:p w14:paraId="64EAB7CF"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Chairs: Peter Harrison, Andy Briggs</w:t>
      </w:r>
    </w:p>
    <w:p w14:paraId="1B9A7311"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Leads: Jon Symonds, Klaus Hommels, Joe Cassidy</w:t>
      </w:r>
    </w:p>
    <w:p w14:paraId="0F3D181D"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Focus:</w:t>
      </w:r>
      <w:r w:rsidRPr="00C408ED">
        <w:rPr>
          <w:rFonts w:ascii="Arial" w:eastAsia="Calibri" w:hAnsi="Arial" w:cs="Arial"/>
          <w:sz w:val="20"/>
          <w:szCs w:val="20"/>
        </w:rPr>
        <w:t xml:space="preserve"> Making it easier for capital to flow in the direction which generates greatest benefit, supporting UK companies and providing pension and policy holders and savers with strong long-term returns. </w:t>
      </w:r>
    </w:p>
    <w:p w14:paraId="3A978BD0" w14:textId="77777777" w:rsidR="00C408ED" w:rsidRDefault="00C408ED"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30C9A07C" w14:textId="52B445AE" w:rsidR="00BF41A9" w:rsidRPr="00A9144F" w:rsidRDefault="00CB5E3E" w:rsidP="00BF41A9">
      <w:pPr>
        <w:pStyle w:val="ListBullet"/>
        <w:numPr>
          <w:ilvl w:val="0"/>
          <w:numId w:val="6"/>
        </w:numPr>
        <w:spacing w:after="0"/>
        <w:contextualSpacing w:val="0"/>
        <w:jc w:val="both"/>
        <w:rPr>
          <w:rFonts w:ascii="Arial" w:eastAsia="Times New Roman" w:hAnsi="Arial" w:cs="Arial"/>
          <w:b/>
          <w:bCs/>
          <w:sz w:val="20"/>
          <w:szCs w:val="20"/>
        </w:rPr>
      </w:pPr>
      <w:r>
        <w:rPr>
          <w:rFonts w:ascii="Arial" w:eastAsia="Times New Roman" w:hAnsi="Arial" w:cs="Arial"/>
          <w:sz w:val="20"/>
          <w:szCs w:val="20"/>
        </w:rPr>
        <w:t>Now that pension fund consolidation and incentivising pension investments into equities are on the media and political agenda, members</w:t>
      </w:r>
      <w:r w:rsidR="00BF511B">
        <w:rPr>
          <w:rFonts w:ascii="Arial" w:eastAsia="Times New Roman" w:hAnsi="Arial" w:cs="Arial"/>
          <w:sz w:val="20"/>
          <w:szCs w:val="20"/>
        </w:rPr>
        <w:t xml:space="preserve"> d</w:t>
      </w:r>
      <w:r w:rsidR="00705C91">
        <w:rPr>
          <w:rFonts w:ascii="Arial" w:eastAsia="Times New Roman" w:hAnsi="Arial" w:cs="Arial"/>
          <w:sz w:val="20"/>
          <w:szCs w:val="20"/>
        </w:rPr>
        <w:t xml:space="preserve">iscussed the importance of keeping </w:t>
      </w:r>
      <w:r w:rsidR="00BC2E08">
        <w:rPr>
          <w:rFonts w:ascii="Arial" w:eastAsia="Times New Roman" w:hAnsi="Arial" w:cs="Arial"/>
          <w:sz w:val="20"/>
          <w:szCs w:val="20"/>
        </w:rPr>
        <w:t>them as priorities</w:t>
      </w:r>
      <w:r w:rsidR="00705C91">
        <w:rPr>
          <w:rFonts w:ascii="Arial" w:eastAsia="Times New Roman" w:hAnsi="Arial" w:cs="Arial"/>
          <w:sz w:val="20"/>
          <w:szCs w:val="20"/>
        </w:rPr>
        <w:t xml:space="preserve"> and making sure reforms are delivered </w:t>
      </w:r>
      <w:r w:rsidR="000A14E7">
        <w:rPr>
          <w:rFonts w:ascii="Arial" w:eastAsia="Times New Roman" w:hAnsi="Arial" w:cs="Arial"/>
          <w:sz w:val="20"/>
          <w:szCs w:val="20"/>
        </w:rPr>
        <w:t>at pace.</w:t>
      </w:r>
    </w:p>
    <w:p w14:paraId="40E519DD" w14:textId="6CA898F1" w:rsidR="0040416F" w:rsidRPr="008A2FAE" w:rsidRDefault="00A9144F" w:rsidP="00B15F55">
      <w:pPr>
        <w:pStyle w:val="ListBullet"/>
        <w:numPr>
          <w:ilvl w:val="0"/>
          <w:numId w:val="6"/>
        </w:numPr>
        <w:spacing w:after="0"/>
        <w:contextualSpacing w:val="0"/>
        <w:jc w:val="both"/>
        <w:rPr>
          <w:rFonts w:ascii="Arial" w:eastAsia="Times New Roman" w:hAnsi="Arial" w:cs="Arial"/>
          <w:b/>
          <w:bCs/>
          <w:sz w:val="20"/>
          <w:szCs w:val="20"/>
        </w:rPr>
      </w:pPr>
      <w:r w:rsidRPr="008A2FAE">
        <w:rPr>
          <w:rFonts w:ascii="Arial" w:eastAsia="Times New Roman" w:hAnsi="Arial" w:cs="Arial"/>
          <w:sz w:val="20"/>
          <w:szCs w:val="20"/>
        </w:rPr>
        <w:t xml:space="preserve">It is also important to communicate about what these changes mean </w:t>
      </w:r>
      <w:r w:rsidR="00356820" w:rsidRPr="008A2FAE">
        <w:rPr>
          <w:rFonts w:ascii="Arial" w:eastAsia="Times New Roman" w:hAnsi="Arial" w:cs="Arial"/>
          <w:sz w:val="20"/>
          <w:szCs w:val="20"/>
        </w:rPr>
        <w:t xml:space="preserve">in practice for people saving for their pensions, where their investments go and how </w:t>
      </w:r>
      <w:r w:rsidR="006C5DDE" w:rsidRPr="008A2FAE">
        <w:rPr>
          <w:rFonts w:ascii="Arial" w:eastAsia="Times New Roman" w:hAnsi="Arial" w:cs="Arial"/>
          <w:sz w:val="20"/>
          <w:szCs w:val="20"/>
        </w:rPr>
        <w:t>they could drive additional returns in the future.</w:t>
      </w:r>
    </w:p>
    <w:p w14:paraId="3ECB6CD2" w14:textId="77777777" w:rsidR="00BF41A9" w:rsidRDefault="00BF41A9"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1A9F156A" w14:textId="77777777" w:rsidR="00B15F55" w:rsidRPr="007000AC" w:rsidRDefault="00B15F55" w:rsidP="00B15F55">
      <w:pPr>
        <w:pStyle w:val="ListBullet"/>
        <w:numPr>
          <w:ilvl w:val="0"/>
          <w:numId w:val="0"/>
        </w:numPr>
        <w:spacing w:after="0"/>
        <w:ind w:left="360" w:hanging="360"/>
        <w:contextualSpacing w:val="0"/>
        <w:jc w:val="both"/>
        <w:rPr>
          <w:rFonts w:ascii="Arial" w:hAnsi="Arial" w:cs="Arial"/>
          <w:sz w:val="20"/>
          <w:szCs w:val="20"/>
        </w:rPr>
      </w:pPr>
      <w:r w:rsidRPr="007000AC">
        <w:rPr>
          <w:rFonts w:ascii="Arial" w:eastAsia="Times New Roman" w:hAnsi="Arial" w:cs="Arial"/>
          <w:b/>
          <w:bCs/>
          <w:sz w:val="20"/>
          <w:szCs w:val="20"/>
        </w:rPr>
        <w:t xml:space="preserve">Workstream </w:t>
      </w:r>
      <w:r>
        <w:rPr>
          <w:rFonts w:ascii="Arial" w:eastAsia="Times New Roman" w:hAnsi="Arial" w:cs="Arial"/>
          <w:b/>
          <w:bCs/>
          <w:sz w:val="20"/>
          <w:szCs w:val="20"/>
        </w:rPr>
        <w:t>2</w:t>
      </w:r>
      <w:r w:rsidRPr="007000AC">
        <w:rPr>
          <w:rFonts w:ascii="Arial" w:eastAsia="Times New Roman" w:hAnsi="Arial" w:cs="Arial"/>
          <w:b/>
          <w:bCs/>
          <w:sz w:val="20"/>
          <w:szCs w:val="20"/>
        </w:rPr>
        <w:t xml:space="preserve">: </w:t>
      </w:r>
      <w:r>
        <w:rPr>
          <w:rFonts w:ascii="Arial" w:eastAsia="Times New Roman" w:hAnsi="Arial" w:cs="Arial"/>
          <w:b/>
          <w:bCs/>
          <w:sz w:val="20"/>
          <w:szCs w:val="20"/>
        </w:rPr>
        <w:t>Governance workstream</w:t>
      </w:r>
    </w:p>
    <w:p w14:paraId="640534F5" w14:textId="77777777" w:rsidR="00B15F55" w:rsidRPr="00644162" w:rsidRDefault="00B15F55" w:rsidP="00B15F55">
      <w:pPr>
        <w:spacing w:after="0" w:line="256" w:lineRule="auto"/>
        <w:jc w:val="both"/>
        <w:rPr>
          <w:rFonts w:ascii="Arial" w:eastAsia="Times New Roman" w:hAnsi="Arial" w:cs="Arial"/>
          <w:sz w:val="20"/>
          <w:szCs w:val="20"/>
          <w:lang w:eastAsia="en-GB"/>
        </w:rPr>
      </w:pPr>
      <w:r w:rsidRPr="00644162">
        <w:rPr>
          <w:rFonts w:ascii="Arial" w:eastAsia="Times New Roman" w:hAnsi="Arial" w:cs="Arial"/>
          <w:sz w:val="20"/>
          <w:szCs w:val="20"/>
          <w:lang w:eastAsia="en-GB"/>
        </w:rPr>
        <w:t xml:space="preserve">Chair: Jon Symonds </w:t>
      </w:r>
    </w:p>
    <w:p w14:paraId="36CD96B6" w14:textId="77777777" w:rsidR="00B15F55" w:rsidRPr="00644162" w:rsidRDefault="00B15F55" w:rsidP="00B15F55">
      <w:pPr>
        <w:spacing w:after="0" w:line="256" w:lineRule="auto"/>
        <w:jc w:val="both"/>
        <w:rPr>
          <w:rFonts w:ascii="Arial" w:eastAsia="Times New Roman" w:hAnsi="Arial" w:cs="Arial"/>
          <w:sz w:val="20"/>
          <w:szCs w:val="20"/>
          <w:lang w:eastAsia="en-GB"/>
        </w:rPr>
      </w:pPr>
      <w:r w:rsidRPr="00644162">
        <w:rPr>
          <w:rFonts w:ascii="Arial" w:eastAsia="Times New Roman" w:hAnsi="Arial" w:cs="Arial"/>
          <w:sz w:val="20"/>
          <w:szCs w:val="20"/>
          <w:lang w:eastAsia="en-GB"/>
        </w:rPr>
        <w:t>Leads: Mark Austin, Peter Harrison, Andy Briggs, Joe Cassidy</w:t>
      </w:r>
    </w:p>
    <w:p w14:paraId="081B99B0" w14:textId="77777777" w:rsidR="00B15F55" w:rsidRDefault="00B15F55" w:rsidP="00B15F55">
      <w:pPr>
        <w:pStyle w:val="NormalWeb"/>
        <w:spacing w:before="0" w:beforeAutospacing="0" w:after="0" w:afterAutospacing="0" w:line="259" w:lineRule="auto"/>
        <w:jc w:val="both"/>
        <w:rPr>
          <w:rFonts w:ascii="Arial" w:hAnsi="Arial" w:cs="Arial"/>
          <w:sz w:val="20"/>
          <w:szCs w:val="20"/>
        </w:rPr>
      </w:pPr>
      <w:r w:rsidRPr="00644162">
        <w:rPr>
          <w:rFonts w:ascii="Arial" w:hAnsi="Arial" w:cs="Arial"/>
          <w:sz w:val="20"/>
          <w:szCs w:val="20"/>
        </w:rPr>
        <w:t>Focus: Improving the relationship between companies and investors in a way that provides quality governance and clear accountabilities, enabling UK companies to compete and grow effectively to the benefit of all their stakeholders</w:t>
      </w:r>
    </w:p>
    <w:p w14:paraId="25E3B90D" w14:textId="77777777" w:rsidR="00B15F55" w:rsidRDefault="00B15F55" w:rsidP="00B15F55">
      <w:pPr>
        <w:pStyle w:val="NormalWeb"/>
        <w:spacing w:before="0" w:beforeAutospacing="0" w:after="0" w:afterAutospacing="0" w:line="259" w:lineRule="auto"/>
        <w:jc w:val="both"/>
        <w:rPr>
          <w:rFonts w:ascii="Arial" w:hAnsi="Arial" w:cs="Arial"/>
          <w:sz w:val="20"/>
          <w:szCs w:val="20"/>
        </w:rPr>
      </w:pPr>
    </w:p>
    <w:p w14:paraId="2C3EDF79" w14:textId="77777777" w:rsidR="00B15F55" w:rsidRDefault="00B15F55" w:rsidP="00B15F55">
      <w:pPr>
        <w:pStyle w:val="NormalWeb"/>
        <w:numPr>
          <w:ilvl w:val="0"/>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Members discussed the Financial Reporting Council’s consultation on the revised UK Corporate Governance Code, which recently closed. CMIT will continue to engage with the FRC on this review.</w:t>
      </w:r>
    </w:p>
    <w:p w14:paraId="030FDDD5" w14:textId="6E9D8642" w:rsidR="00B15F55" w:rsidRPr="00134230" w:rsidRDefault="00BF71AC" w:rsidP="00B15F55">
      <w:pPr>
        <w:pStyle w:val="NormalWeb"/>
        <w:numPr>
          <w:ilvl w:val="0"/>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 xml:space="preserve">Members also </w:t>
      </w:r>
      <w:r w:rsidR="00B15F55">
        <w:rPr>
          <w:rFonts w:ascii="Arial" w:hAnsi="Arial" w:cs="Arial"/>
          <w:sz w:val="20"/>
          <w:szCs w:val="20"/>
        </w:rPr>
        <w:t>welcomed the publication of the report ‘</w:t>
      </w:r>
      <w:r w:rsidR="00B15F55" w:rsidRPr="00AA0E6B">
        <w:rPr>
          <w:rFonts w:ascii="Arial" w:hAnsi="Arial" w:cs="Arial"/>
          <w:sz w:val="20"/>
          <w:szCs w:val="20"/>
        </w:rPr>
        <w:t>Unlocking growth in UK capital markets: the role of pay and governance</w:t>
      </w:r>
      <w:r w:rsidR="00B15F55">
        <w:rPr>
          <w:rFonts w:ascii="Arial" w:hAnsi="Arial" w:cs="Arial"/>
          <w:sz w:val="20"/>
          <w:szCs w:val="20"/>
        </w:rPr>
        <w:t>’ by Deloitte (</w:t>
      </w:r>
      <w:r w:rsidR="00B15F55" w:rsidRPr="001A0F14">
        <w:rPr>
          <w:rFonts w:ascii="Arial" w:hAnsi="Arial" w:cs="Arial"/>
          <w:i/>
          <w:iCs/>
          <w:sz w:val="20"/>
          <w:szCs w:val="20"/>
        </w:rPr>
        <w:t>link to be included when it is published</w:t>
      </w:r>
      <w:r w:rsidR="00B15F55">
        <w:rPr>
          <w:rFonts w:ascii="Arial" w:hAnsi="Arial" w:cs="Arial"/>
          <w:sz w:val="20"/>
          <w:szCs w:val="20"/>
        </w:rPr>
        <w:t>)</w:t>
      </w:r>
    </w:p>
    <w:p w14:paraId="12BDE2B0" w14:textId="77777777" w:rsidR="00B15F55" w:rsidRPr="00CC61E4" w:rsidRDefault="00B15F55" w:rsidP="00B15F55">
      <w:pPr>
        <w:pStyle w:val="NormalWeb"/>
        <w:spacing w:before="0" w:beforeAutospacing="0" w:after="0" w:afterAutospacing="0" w:line="259" w:lineRule="auto"/>
        <w:rPr>
          <w:rFonts w:ascii="Arial" w:hAnsi="Arial" w:cs="Arial"/>
          <w:sz w:val="20"/>
          <w:szCs w:val="20"/>
        </w:rPr>
      </w:pPr>
    </w:p>
    <w:p w14:paraId="19AE3729" w14:textId="77777777" w:rsidR="00B15F55" w:rsidRDefault="00B15F55" w:rsidP="00B15F55">
      <w:pPr>
        <w:spacing w:after="0" w:line="240" w:lineRule="auto"/>
        <w:contextualSpacing/>
        <w:jc w:val="both"/>
        <w:rPr>
          <w:rFonts w:ascii="Arial" w:eastAsia="Times New Roman" w:hAnsi="Arial" w:cs="Arial"/>
          <w:sz w:val="20"/>
          <w:szCs w:val="20"/>
          <w:lang w:eastAsia="en-GB"/>
        </w:rPr>
      </w:pPr>
      <w:r w:rsidRPr="007D646D">
        <w:rPr>
          <w:rFonts w:ascii="Arial" w:eastAsia="Times New Roman" w:hAnsi="Arial" w:cs="Arial"/>
          <w:b/>
          <w:bCs/>
          <w:sz w:val="20"/>
          <w:szCs w:val="20"/>
        </w:rPr>
        <w:t xml:space="preserve">Workstream 3: Creating the best environment for the UK to produce high growth, consequential </w:t>
      </w:r>
      <w:proofErr w:type="gramStart"/>
      <w:r w:rsidRPr="007D646D">
        <w:rPr>
          <w:rFonts w:ascii="Arial" w:eastAsia="Times New Roman" w:hAnsi="Arial" w:cs="Arial"/>
          <w:b/>
          <w:bCs/>
          <w:sz w:val="20"/>
          <w:szCs w:val="20"/>
        </w:rPr>
        <w:t>companies</w:t>
      </w:r>
      <w:proofErr w:type="gramEnd"/>
      <w:r w:rsidRPr="007D646D">
        <w:rPr>
          <w:rFonts w:ascii="Arial" w:eastAsia="Times New Roman" w:hAnsi="Arial" w:cs="Arial"/>
          <w:sz w:val="20"/>
          <w:szCs w:val="20"/>
          <w:lang w:eastAsia="en-GB"/>
        </w:rPr>
        <w:t> </w:t>
      </w:r>
    </w:p>
    <w:p w14:paraId="4B86D35F"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 xml:space="preserve">Chair: Matthew Scullion </w:t>
      </w:r>
    </w:p>
    <w:p w14:paraId="0E67B530"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 xml:space="preserve">Leads: Mark Austin, Jon Symonds, </w:t>
      </w:r>
      <w:r>
        <w:rPr>
          <w:rFonts w:ascii="Arial" w:eastAsia="Times New Roman" w:hAnsi="Arial" w:cs="Arial"/>
          <w:sz w:val="20"/>
          <w:szCs w:val="20"/>
          <w:lang w:eastAsia="en-GB"/>
        </w:rPr>
        <w:t>Joe Cassidy</w:t>
      </w:r>
      <w:r w:rsidRPr="00E1530C">
        <w:rPr>
          <w:rFonts w:ascii="Arial" w:eastAsia="Times New Roman" w:hAnsi="Arial" w:cs="Arial"/>
          <w:sz w:val="20"/>
          <w:szCs w:val="20"/>
          <w:lang w:eastAsia="en-GB"/>
        </w:rPr>
        <w:t>, Klaus Hommels</w:t>
      </w:r>
    </w:p>
    <w:p w14:paraId="3B9EA577"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Focus: Create a series of recommendations to help improve the environment in the UK for creating high growth, consequential companies, including ways to: increase support for entrepreneurs, change the attitude and playbook of domestic investors to risk and consequential business building, change attitudes to risk taking, business building and entrepreneurial success in the public and media.</w:t>
      </w:r>
    </w:p>
    <w:p w14:paraId="503E9474" w14:textId="77777777" w:rsidR="00B15F55" w:rsidRPr="007D646D" w:rsidRDefault="00B15F55" w:rsidP="00B15F55">
      <w:pPr>
        <w:spacing w:after="0" w:line="240" w:lineRule="auto"/>
        <w:contextualSpacing/>
        <w:jc w:val="both"/>
        <w:rPr>
          <w:rFonts w:ascii="Arial" w:eastAsia="Times New Roman" w:hAnsi="Arial" w:cs="Arial"/>
          <w:sz w:val="20"/>
          <w:szCs w:val="20"/>
          <w:lang w:eastAsia="en-GB"/>
        </w:rPr>
      </w:pPr>
    </w:p>
    <w:p w14:paraId="40A6E016" w14:textId="77777777" w:rsidR="0052295D" w:rsidRDefault="007D4C25" w:rsidP="00B15F55">
      <w:pPr>
        <w:pStyle w:val="NormalWeb"/>
        <w:numPr>
          <w:ilvl w:val="0"/>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 xml:space="preserve">Given the </w:t>
      </w:r>
      <w:r w:rsidR="00115234">
        <w:rPr>
          <w:rFonts w:ascii="Arial" w:hAnsi="Arial" w:cs="Arial"/>
          <w:sz w:val="20"/>
          <w:szCs w:val="20"/>
        </w:rPr>
        <w:t>broad focus</w:t>
      </w:r>
      <w:r w:rsidR="00AE049B">
        <w:rPr>
          <w:rFonts w:ascii="Arial" w:hAnsi="Arial" w:cs="Arial"/>
          <w:sz w:val="20"/>
          <w:szCs w:val="20"/>
        </w:rPr>
        <w:t>, this workstream will break down into smaller streams</w:t>
      </w:r>
      <w:r w:rsidR="0052295D">
        <w:rPr>
          <w:rFonts w:ascii="Arial" w:hAnsi="Arial" w:cs="Arial"/>
          <w:sz w:val="20"/>
          <w:szCs w:val="20"/>
        </w:rPr>
        <w:t xml:space="preserve"> covering: </w:t>
      </w:r>
    </w:p>
    <w:p w14:paraId="78293FFA" w14:textId="0B20252C" w:rsidR="0052295D" w:rsidRDefault="0052295D" w:rsidP="0052295D">
      <w:pPr>
        <w:pStyle w:val="NormalWeb"/>
        <w:numPr>
          <w:ilvl w:val="1"/>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Tax and fiscal policy changes to support growing companies</w:t>
      </w:r>
      <w:r w:rsidR="00754BC9">
        <w:rPr>
          <w:rFonts w:ascii="Arial" w:hAnsi="Arial" w:cs="Arial"/>
          <w:sz w:val="20"/>
          <w:szCs w:val="20"/>
        </w:rPr>
        <w:t>.</w:t>
      </w:r>
    </w:p>
    <w:p w14:paraId="6840E91C" w14:textId="77777777" w:rsidR="004B090C" w:rsidRDefault="00910DDA" w:rsidP="0052295D">
      <w:pPr>
        <w:pStyle w:val="NormalWeb"/>
        <w:numPr>
          <w:ilvl w:val="1"/>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 xml:space="preserve">Celebrating entrepreneurship across the UK </w:t>
      </w:r>
      <w:r w:rsidR="004B090C">
        <w:rPr>
          <w:rFonts w:ascii="Arial" w:hAnsi="Arial" w:cs="Arial"/>
          <w:sz w:val="20"/>
          <w:szCs w:val="20"/>
        </w:rPr>
        <w:t>and better connecting companies to the support available</w:t>
      </w:r>
    </w:p>
    <w:p w14:paraId="3E690C51" w14:textId="4136E652" w:rsidR="00B85D6B" w:rsidRDefault="00EC54A9" w:rsidP="0052295D">
      <w:pPr>
        <w:pStyle w:val="NormalWeb"/>
        <w:numPr>
          <w:ilvl w:val="1"/>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Dri</w:t>
      </w:r>
      <w:r w:rsidR="00B85D6B">
        <w:rPr>
          <w:rFonts w:ascii="Arial" w:hAnsi="Arial" w:cs="Arial"/>
          <w:sz w:val="20"/>
          <w:szCs w:val="20"/>
        </w:rPr>
        <w:t>ving innovation to scale</w:t>
      </w:r>
      <w:r w:rsidR="00754BC9">
        <w:rPr>
          <w:rFonts w:ascii="Arial" w:hAnsi="Arial" w:cs="Arial"/>
          <w:sz w:val="20"/>
          <w:szCs w:val="20"/>
        </w:rPr>
        <w:t>.</w:t>
      </w:r>
    </w:p>
    <w:p w14:paraId="468B0B51" w14:textId="39282E53" w:rsidR="00B85D6B" w:rsidRDefault="00B85D6B" w:rsidP="0052295D">
      <w:pPr>
        <w:pStyle w:val="NormalWeb"/>
        <w:numPr>
          <w:ilvl w:val="1"/>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Ensuring the UK has the best talent to drive its consequential companies</w:t>
      </w:r>
      <w:r w:rsidR="00754BC9">
        <w:rPr>
          <w:rFonts w:ascii="Arial" w:hAnsi="Arial" w:cs="Arial"/>
          <w:sz w:val="20"/>
          <w:szCs w:val="20"/>
        </w:rPr>
        <w:t>.</w:t>
      </w:r>
      <w:r>
        <w:rPr>
          <w:rFonts w:ascii="Arial" w:hAnsi="Arial" w:cs="Arial"/>
          <w:sz w:val="20"/>
          <w:szCs w:val="20"/>
        </w:rPr>
        <w:t xml:space="preserve"> </w:t>
      </w:r>
    </w:p>
    <w:p w14:paraId="500AA153" w14:textId="58BD47F2" w:rsidR="00A80D1F" w:rsidRDefault="00A80D1F" w:rsidP="00A80D1F">
      <w:pPr>
        <w:pStyle w:val="NormalWeb"/>
        <w:numPr>
          <w:ilvl w:val="1"/>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Building a deeper understand of emerging sectors and companies amongst the investment community, helping to deepen the pool capital available to them</w:t>
      </w:r>
      <w:r w:rsidR="00754BC9">
        <w:rPr>
          <w:rFonts w:ascii="Arial" w:hAnsi="Arial" w:cs="Arial"/>
          <w:sz w:val="20"/>
          <w:szCs w:val="20"/>
        </w:rPr>
        <w:t>.</w:t>
      </w:r>
    </w:p>
    <w:p w14:paraId="0BD21843" w14:textId="095A8D03" w:rsidR="00B15F55" w:rsidRPr="00A80D1F" w:rsidRDefault="00B15F55" w:rsidP="00CA5C73">
      <w:pPr>
        <w:pStyle w:val="NormalWeb"/>
        <w:numPr>
          <w:ilvl w:val="0"/>
          <w:numId w:val="6"/>
        </w:numPr>
        <w:spacing w:before="0" w:beforeAutospacing="0" w:after="0" w:afterAutospacing="0" w:line="259" w:lineRule="auto"/>
        <w:jc w:val="both"/>
        <w:rPr>
          <w:rFonts w:ascii="Arial" w:hAnsi="Arial" w:cs="Arial"/>
          <w:sz w:val="20"/>
          <w:szCs w:val="20"/>
        </w:rPr>
      </w:pPr>
      <w:r w:rsidRPr="00A80D1F">
        <w:rPr>
          <w:rFonts w:ascii="Arial" w:hAnsi="Arial" w:cs="Arial"/>
          <w:sz w:val="20"/>
          <w:szCs w:val="20"/>
        </w:rPr>
        <w:t>Workstream leads continue to work with the Scale Up Institute and Innovate UK on actions to promote entrepreneurship across the UK</w:t>
      </w:r>
      <w:r w:rsidR="00346AE2">
        <w:rPr>
          <w:rFonts w:ascii="Arial" w:hAnsi="Arial" w:cs="Arial"/>
          <w:sz w:val="20"/>
          <w:szCs w:val="20"/>
        </w:rPr>
        <w:t xml:space="preserve"> and are looking at a Scaleup Britain campaign with the support of CMIT member organisations and other regional c</w:t>
      </w:r>
      <w:r w:rsidR="001B077D">
        <w:rPr>
          <w:rFonts w:ascii="Arial" w:hAnsi="Arial" w:cs="Arial"/>
          <w:sz w:val="20"/>
          <w:szCs w:val="20"/>
        </w:rPr>
        <w:t xml:space="preserve">lusters for 2024. </w:t>
      </w:r>
    </w:p>
    <w:p w14:paraId="15F967F5" w14:textId="78D85279" w:rsidR="00B15F55" w:rsidRPr="00EC6B1E" w:rsidRDefault="00B15F55" w:rsidP="00B15F55">
      <w:pPr>
        <w:pStyle w:val="NormalWeb"/>
        <w:numPr>
          <w:ilvl w:val="0"/>
          <w:numId w:val="6"/>
        </w:numPr>
        <w:spacing w:before="0" w:beforeAutospacing="0" w:after="0" w:afterAutospacing="0" w:line="259" w:lineRule="auto"/>
        <w:jc w:val="both"/>
        <w:rPr>
          <w:rFonts w:ascii="Arial" w:hAnsi="Arial" w:cs="Arial"/>
          <w:sz w:val="20"/>
          <w:szCs w:val="20"/>
        </w:rPr>
      </w:pPr>
      <w:r w:rsidRPr="00EC6B1E">
        <w:rPr>
          <w:rFonts w:ascii="Arial" w:hAnsi="Arial" w:cs="Arial"/>
          <w:sz w:val="20"/>
          <w:szCs w:val="20"/>
        </w:rPr>
        <w:t xml:space="preserve">It will be important to support and promote </w:t>
      </w:r>
      <w:r w:rsidR="00160065" w:rsidRPr="00EC6B1E">
        <w:rPr>
          <w:rFonts w:ascii="Arial" w:hAnsi="Arial" w:cs="Arial"/>
          <w:sz w:val="20"/>
          <w:szCs w:val="20"/>
        </w:rPr>
        <w:t>early-stage</w:t>
      </w:r>
      <w:r w:rsidRPr="00EC6B1E">
        <w:rPr>
          <w:rFonts w:ascii="Arial" w:hAnsi="Arial" w:cs="Arial"/>
          <w:sz w:val="20"/>
          <w:szCs w:val="20"/>
        </w:rPr>
        <w:t xml:space="preserve"> investor networks across the UK and help them to identify opportunities to invest in high growth businesses.</w:t>
      </w:r>
    </w:p>
    <w:p w14:paraId="2D34DB2C" w14:textId="77777777" w:rsidR="00B15F55" w:rsidRDefault="00B15F55"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01FBA94A" w14:textId="77777777" w:rsidR="00FE4F3A" w:rsidRDefault="00FE4F3A"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69742C7C" w14:textId="77777777" w:rsidR="00FE4F3A" w:rsidRDefault="00FE4F3A"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6D4A179A" w14:textId="0DB9D534" w:rsidR="00AF5402" w:rsidRDefault="00AF5402" w:rsidP="001507E7">
      <w:pPr>
        <w:pStyle w:val="ListBullet"/>
        <w:numPr>
          <w:ilvl w:val="0"/>
          <w:numId w:val="0"/>
        </w:numPr>
        <w:spacing w:after="0"/>
        <w:ind w:left="360" w:hanging="360"/>
        <w:contextualSpacing w:val="0"/>
        <w:jc w:val="both"/>
        <w:rPr>
          <w:rFonts w:ascii="Arial" w:eastAsia="Times New Roman" w:hAnsi="Arial" w:cs="Arial"/>
          <w:b/>
          <w:bCs/>
          <w:sz w:val="20"/>
          <w:szCs w:val="20"/>
        </w:rPr>
      </w:pPr>
      <w:r>
        <w:rPr>
          <w:rFonts w:ascii="Arial" w:eastAsia="Times New Roman" w:hAnsi="Arial" w:cs="Arial"/>
          <w:b/>
          <w:bCs/>
          <w:sz w:val="20"/>
          <w:szCs w:val="20"/>
        </w:rPr>
        <w:lastRenderedPageBreak/>
        <w:t>The provision of investment research</w:t>
      </w:r>
    </w:p>
    <w:p w14:paraId="0BB6BCB1" w14:textId="515D0FAD" w:rsidR="00AF5402" w:rsidRDefault="00355E98" w:rsidP="00AF5402">
      <w:pPr>
        <w:pStyle w:val="ListBullet"/>
        <w:numPr>
          <w:ilvl w:val="0"/>
          <w:numId w:val="6"/>
        </w:numPr>
        <w:spacing w:after="0"/>
        <w:contextualSpacing w:val="0"/>
        <w:jc w:val="both"/>
        <w:rPr>
          <w:rFonts w:ascii="Arial" w:eastAsia="Times New Roman" w:hAnsi="Arial" w:cs="Arial"/>
          <w:sz w:val="20"/>
          <w:szCs w:val="20"/>
        </w:rPr>
      </w:pPr>
      <w:r>
        <w:rPr>
          <w:rFonts w:ascii="Arial" w:eastAsia="Times New Roman" w:hAnsi="Arial" w:cs="Arial"/>
          <w:sz w:val="20"/>
          <w:szCs w:val="20"/>
        </w:rPr>
        <w:t>Members</w:t>
      </w:r>
      <w:r w:rsidR="00AF5402">
        <w:rPr>
          <w:rFonts w:ascii="Arial" w:eastAsia="Times New Roman" w:hAnsi="Arial" w:cs="Arial"/>
          <w:sz w:val="20"/>
          <w:szCs w:val="20"/>
        </w:rPr>
        <w:t xml:space="preserve"> welcomed the publication of the investment research review recommendations by Rachel Kent.</w:t>
      </w:r>
      <w:r w:rsidR="009E6FCD">
        <w:rPr>
          <w:rFonts w:ascii="Arial" w:eastAsia="Times New Roman" w:hAnsi="Arial" w:cs="Arial"/>
          <w:sz w:val="20"/>
          <w:szCs w:val="20"/>
        </w:rPr>
        <w:t xml:space="preserve"> </w:t>
      </w:r>
    </w:p>
    <w:p w14:paraId="2C86A807" w14:textId="5366B886" w:rsidR="00A51E90" w:rsidRDefault="00A51E90" w:rsidP="00AF5402">
      <w:pPr>
        <w:pStyle w:val="ListBullet"/>
        <w:numPr>
          <w:ilvl w:val="0"/>
          <w:numId w:val="6"/>
        </w:numPr>
        <w:spacing w:after="0"/>
        <w:contextualSpacing w:val="0"/>
        <w:jc w:val="both"/>
        <w:rPr>
          <w:rFonts w:ascii="Arial" w:eastAsia="Times New Roman" w:hAnsi="Arial" w:cs="Arial"/>
          <w:sz w:val="20"/>
          <w:szCs w:val="20"/>
        </w:rPr>
      </w:pPr>
      <w:r>
        <w:rPr>
          <w:rFonts w:ascii="Arial" w:eastAsia="Times New Roman" w:hAnsi="Arial" w:cs="Arial"/>
          <w:sz w:val="20"/>
          <w:szCs w:val="20"/>
        </w:rPr>
        <w:t>Once the r</w:t>
      </w:r>
      <w:r w:rsidR="00C073AB">
        <w:rPr>
          <w:rFonts w:ascii="Arial" w:eastAsia="Times New Roman" w:hAnsi="Arial" w:cs="Arial"/>
          <w:sz w:val="20"/>
          <w:szCs w:val="20"/>
        </w:rPr>
        <w:t xml:space="preserve">ules on unbundling have been amended by the FCA, it will be important for market participants to </w:t>
      </w:r>
      <w:r w:rsidR="00EA6262">
        <w:rPr>
          <w:rFonts w:ascii="Arial" w:eastAsia="Times New Roman" w:hAnsi="Arial" w:cs="Arial"/>
          <w:sz w:val="20"/>
          <w:szCs w:val="20"/>
        </w:rPr>
        <w:t xml:space="preserve">use this new flexibility to </w:t>
      </w:r>
      <w:r w:rsidR="00F95E41">
        <w:rPr>
          <w:rFonts w:ascii="Arial" w:eastAsia="Times New Roman" w:hAnsi="Arial" w:cs="Arial"/>
          <w:sz w:val="20"/>
          <w:szCs w:val="20"/>
        </w:rPr>
        <w:t>allocate more resources to research provision. Access to high quality research could support further retail participation</w:t>
      </w:r>
      <w:r w:rsidR="00D23224">
        <w:rPr>
          <w:rFonts w:ascii="Arial" w:eastAsia="Times New Roman" w:hAnsi="Arial" w:cs="Arial"/>
          <w:sz w:val="20"/>
          <w:szCs w:val="20"/>
        </w:rPr>
        <w:t>, providing reliable information</w:t>
      </w:r>
      <w:r w:rsidR="0096140A">
        <w:rPr>
          <w:rFonts w:ascii="Arial" w:eastAsia="Times New Roman" w:hAnsi="Arial" w:cs="Arial"/>
          <w:sz w:val="20"/>
          <w:szCs w:val="20"/>
        </w:rPr>
        <w:t xml:space="preserve"> to drive their decisions</w:t>
      </w:r>
      <w:r w:rsidR="00556509">
        <w:rPr>
          <w:rFonts w:ascii="Arial" w:eastAsia="Times New Roman" w:hAnsi="Arial" w:cs="Arial"/>
          <w:sz w:val="20"/>
          <w:szCs w:val="20"/>
        </w:rPr>
        <w:t xml:space="preserve"> and ultimately contributing to investor protection. </w:t>
      </w:r>
    </w:p>
    <w:p w14:paraId="1BD0CAB2" w14:textId="77777777" w:rsidR="00355E98" w:rsidRDefault="00355E98" w:rsidP="00355E98">
      <w:pPr>
        <w:pStyle w:val="ListBullet"/>
        <w:numPr>
          <w:ilvl w:val="0"/>
          <w:numId w:val="0"/>
        </w:numPr>
        <w:spacing w:after="0"/>
        <w:contextualSpacing w:val="0"/>
        <w:jc w:val="both"/>
        <w:rPr>
          <w:rFonts w:ascii="Arial" w:eastAsia="Times New Roman" w:hAnsi="Arial" w:cs="Arial"/>
          <w:sz w:val="20"/>
          <w:szCs w:val="20"/>
        </w:rPr>
      </w:pPr>
    </w:p>
    <w:p w14:paraId="056E1133" w14:textId="7941AA82" w:rsidR="00355E98" w:rsidRDefault="00355E98" w:rsidP="00355E98">
      <w:pPr>
        <w:pStyle w:val="ListBullet"/>
        <w:numPr>
          <w:ilvl w:val="0"/>
          <w:numId w:val="0"/>
        </w:numPr>
        <w:spacing w:after="0"/>
        <w:contextualSpacing w:val="0"/>
        <w:jc w:val="both"/>
        <w:rPr>
          <w:rFonts w:ascii="Arial" w:eastAsia="Times New Roman" w:hAnsi="Arial" w:cs="Arial"/>
          <w:b/>
          <w:bCs/>
          <w:sz w:val="20"/>
          <w:szCs w:val="20"/>
        </w:rPr>
      </w:pPr>
      <w:r>
        <w:rPr>
          <w:rFonts w:ascii="Arial" w:eastAsia="Times New Roman" w:hAnsi="Arial" w:cs="Arial"/>
          <w:b/>
          <w:bCs/>
          <w:sz w:val="20"/>
          <w:szCs w:val="20"/>
        </w:rPr>
        <w:t>Retail investment</w:t>
      </w:r>
    </w:p>
    <w:p w14:paraId="391DFA65" w14:textId="77777777" w:rsidR="00F516F9" w:rsidRDefault="00355E98" w:rsidP="00355E98">
      <w:pPr>
        <w:pStyle w:val="ListBullet"/>
        <w:numPr>
          <w:ilvl w:val="0"/>
          <w:numId w:val="31"/>
        </w:numPr>
        <w:spacing w:after="0"/>
        <w:contextualSpacing w:val="0"/>
        <w:jc w:val="both"/>
        <w:rPr>
          <w:rFonts w:ascii="Arial" w:eastAsia="Times New Roman" w:hAnsi="Arial" w:cs="Arial"/>
          <w:sz w:val="20"/>
          <w:szCs w:val="20"/>
        </w:rPr>
      </w:pPr>
      <w:r>
        <w:rPr>
          <w:rFonts w:ascii="Arial" w:eastAsia="Times New Roman" w:hAnsi="Arial" w:cs="Arial"/>
          <w:sz w:val="20"/>
          <w:szCs w:val="20"/>
        </w:rPr>
        <w:t xml:space="preserve">Members </w:t>
      </w:r>
      <w:r w:rsidR="00F03163">
        <w:rPr>
          <w:rFonts w:ascii="Arial" w:eastAsia="Times New Roman" w:hAnsi="Arial" w:cs="Arial"/>
          <w:sz w:val="20"/>
          <w:szCs w:val="20"/>
        </w:rPr>
        <w:t xml:space="preserve">noted the importance of retail enfranchisement and welcomed the </w:t>
      </w:r>
      <w:hyperlink r:id="rId11" w:history="1">
        <w:r w:rsidR="00F5325B" w:rsidRPr="0038653D">
          <w:rPr>
            <w:rStyle w:val="Hyperlink"/>
            <w:rFonts w:ascii="Arial" w:eastAsia="Times New Roman" w:hAnsi="Arial" w:cs="Arial"/>
            <w:sz w:val="20"/>
            <w:szCs w:val="20"/>
          </w:rPr>
          <w:t>report</w:t>
        </w:r>
      </w:hyperlink>
      <w:r w:rsidR="00F03163">
        <w:rPr>
          <w:rFonts w:ascii="Arial" w:eastAsia="Times New Roman" w:hAnsi="Arial" w:cs="Arial"/>
          <w:sz w:val="20"/>
          <w:szCs w:val="20"/>
        </w:rPr>
        <w:t xml:space="preserve"> by New Financial in partnership with Primary Bid to widen retail participation in equity markets</w:t>
      </w:r>
      <w:r w:rsidR="00F516F9">
        <w:rPr>
          <w:rFonts w:ascii="Arial" w:eastAsia="Times New Roman" w:hAnsi="Arial" w:cs="Arial"/>
          <w:sz w:val="20"/>
          <w:szCs w:val="20"/>
        </w:rPr>
        <w:t>.</w:t>
      </w:r>
    </w:p>
    <w:p w14:paraId="4D565578" w14:textId="04678FAE" w:rsidR="00355E98" w:rsidRDefault="00F516F9" w:rsidP="00355E98">
      <w:pPr>
        <w:pStyle w:val="ListBullet"/>
        <w:numPr>
          <w:ilvl w:val="0"/>
          <w:numId w:val="31"/>
        </w:numPr>
        <w:spacing w:after="0"/>
        <w:contextualSpacing w:val="0"/>
        <w:jc w:val="both"/>
        <w:rPr>
          <w:rFonts w:ascii="Arial" w:eastAsia="Times New Roman" w:hAnsi="Arial" w:cs="Arial"/>
          <w:sz w:val="20"/>
          <w:szCs w:val="20"/>
        </w:rPr>
      </w:pPr>
      <w:r>
        <w:rPr>
          <w:rFonts w:ascii="Arial" w:eastAsia="Times New Roman" w:hAnsi="Arial" w:cs="Arial"/>
          <w:sz w:val="20"/>
          <w:szCs w:val="20"/>
        </w:rPr>
        <w:t xml:space="preserve">Members discussed the potential to establish a workstream on retail enfranchisement and potential </w:t>
      </w:r>
      <w:r w:rsidR="00A20175">
        <w:rPr>
          <w:rFonts w:ascii="Arial" w:eastAsia="Times New Roman" w:hAnsi="Arial" w:cs="Arial"/>
          <w:sz w:val="20"/>
          <w:szCs w:val="20"/>
        </w:rPr>
        <w:t>interested parties.</w:t>
      </w:r>
      <w:r w:rsidR="00F03163">
        <w:rPr>
          <w:rFonts w:ascii="Arial" w:eastAsia="Times New Roman" w:hAnsi="Arial" w:cs="Arial"/>
          <w:sz w:val="20"/>
          <w:szCs w:val="20"/>
        </w:rPr>
        <w:t xml:space="preserve"> </w:t>
      </w:r>
    </w:p>
    <w:p w14:paraId="35E72A70" w14:textId="1DE0ED83" w:rsidR="00F03163" w:rsidRPr="00355E98" w:rsidRDefault="00A20175" w:rsidP="00355E98">
      <w:pPr>
        <w:pStyle w:val="ListBullet"/>
        <w:numPr>
          <w:ilvl w:val="0"/>
          <w:numId w:val="31"/>
        </w:numPr>
        <w:spacing w:after="0"/>
        <w:contextualSpacing w:val="0"/>
        <w:jc w:val="both"/>
        <w:rPr>
          <w:rFonts w:ascii="Arial" w:eastAsia="Times New Roman" w:hAnsi="Arial" w:cs="Arial"/>
          <w:sz w:val="20"/>
          <w:szCs w:val="20"/>
        </w:rPr>
      </w:pPr>
      <w:r>
        <w:rPr>
          <w:rFonts w:ascii="Arial" w:eastAsia="Times New Roman" w:hAnsi="Arial" w:cs="Arial"/>
          <w:sz w:val="20"/>
          <w:szCs w:val="20"/>
        </w:rPr>
        <w:t>It was felt that t</w:t>
      </w:r>
      <w:r w:rsidR="00F03163">
        <w:rPr>
          <w:rFonts w:ascii="Arial" w:eastAsia="Times New Roman" w:hAnsi="Arial" w:cs="Arial"/>
          <w:sz w:val="20"/>
          <w:szCs w:val="20"/>
        </w:rPr>
        <w:t xml:space="preserve">hree levers </w:t>
      </w:r>
      <w:r w:rsidR="003011BC">
        <w:rPr>
          <w:rFonts w:ascii="Arial" w:eastAsia="Times New Roman" w:hAnsi="Arial" w:cs="Arial"/>
          <w:sz w:val="20"/>
          <w:szCs w:val="20"/>
        </w:rPr>
        <w:t>could</w:t>
      </w:r>
      <w:r w:rsidR="00F03163">
        <w:rPr>
          <w:rFonts w:ascii="Arial" w:eastAsia="Times New Roman" w:hAnsi="Arial" w:cs="Arial"/>
          <w:sz w:val="20"/>
          <w:szCs w:val="20"/>
        </w:rPr>
        <w:t xml:space="preserve"> </w:t>
      </w:r>
      <w:r w:rsidR="008939B6">
        <w:rPr>
          <w:rFonts w:ascii="Arial" w:eastAsia="Times New Roman" w:hAnsi="Arial" w:cs="Arial"/>
          <w:sz w:val="20"/>
          <w:szCs w:val="20"/>
        </w:rPr>
        <w:t xml:space="preserve">be prioritised in a mix of short-term and long-term actions: the financial advice gap, financial literacy, and </w:t>
      </w:r>
      <w:r>
        <w:rPr>
          <w:rFonts w:ascii="Arial" w:eastAsia="Times New Roman" w:hAnsi="Arial" w:cs="Arial"/>
          <w:sz w:val="20"/>
          <w:szCs w:val="20"/>
        </w:rPr>
        <w:t xml:space="preserve">retail </w:t>
      </w:r>
      <w:r w:rsidR="008939B6">
        <w:rPr>
          <w:rFonts w:ascii="Arial" w:eastAsia="Times New Roman" w:hAnsi="Arial" w:cs="Arial"/>
          <w:sz w:val="20"/>
          <w:szCs w:val="20"/>
        </w:rPr>
        <w:t>access to regulated markets.</w:t>
      </w:r>
    </w:p>
    <w:p w14:paraId="7C446272" w14:textId="77777777" w:rsidR="00AF5402" w:rsidRDefault="00AF5402"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sectPr w:rsidR="00AF5402" w:rsidSect="00E84ACD">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7015" w14:textId="77777777" w:rsidR="006850D2" w:rsidRDefault="006850D2" w:rsidP="00A94048">
      <w:pPr>
        <w:spacing w:after="0" w:line="240" w:lineRule="auto"/>
      </w:pPr>
      <w:r>
        <w:separator/>
      </w:r>
    </w:p>
  </w:endnote>
  <w:endnote w:type="continuationSeparator" w:id="0">
    <w:p w14:paraId="51764878" w14:textId="77777777" w:rsidR="006850D2" w:rsidRDefault="006850D2" w:rsidP="00A94048">
      <w:pPr>
        <w:spacing w:after="0" w:line="240" w:lineRule="auto"/>
      </w:pPr>
      <w:r>
        <w:continuationSeparator/>
      </w:r>
    </w:p>
  </w:endnote>
  <w:endnote w:type="continuationNotice" w:id="1">
    <w:p w14:paraId="0B3D0E42" w14:textId="77777777" w:rsidR="006850D2" w:rsidRDefault="00685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7821"/>
      <w:docPartObj>
        <w:docPartGallery w:val="Page Numbers (Bottom of Page)"/>
        <w:docPartUnique/>
      </w:docPartObj>
    </w:sdtPr>
    <w:sdtEndPr/>
    <w:sdtContent>
      <w:sdt>
        <w:sdtPr>
          <w:id w:val="-1769616900"/>
          <w:docPartObj>
            <w:docPartGallery w:val="Page Numbers (Top of Page)"/>
            <w:docPartUnique/>
          </w:docPartObj>
        </w:sdtPr>
        <w:sdtEndPr/>
        <w:sdtContent>
          <w:p w14:paraId="47D44B5B" w14:textId="085CFAF2" w:rsidR="000325AD" w:rsidRDefault="00032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5AD2" w14:textId="77777777" w:rsidR="000325AD" w:rsidRDefault="000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D888" w14:textId="77777777" w:rsidR="006850D2" w:rsidRDefault="006850D2" w:rsidP="00A94048">
      <w:pPr>
        <w:spacing w:after="0" w:line="240" w:lineRule="auto"/>
      </w:pPr>
      <w:r>
        <w:separator/>
      </w:r>
    </w:p>
  </w:footnote>
  <w:footnote w:type="continuationSeparator" w:id="0">
    <w:p w14:paraId="28BF4675" w14:textId="77777777" w:rsidR="006850D2" w:rsidRDefault="006850D2" w:rsidP="00A94048">
      <w:pPr>
        <w:spacing w:after="0" w:line="240" w:lineRule="auto"/>
      </w:pPr>
      <w:r>
        <w:continuationSeparator/>
      </w:r>
    </w:p>
  </w:footnote>
  <w:footnote w:type="continuationNotice" w:id="1">
    <w:p w14:paraId="632778B2" w14:textId="77777777" w:rsidR="006850D2" w:rsidRDefault="00685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50E" w14:textId="184F5735" w:rsidR="00A94048" w:rsidRDefault="003A7FF2" w:rsidP="003A7FF2">
    <w:pPr>
      <w:pStyle w:val="Header"/>
      <w:jc w:val="right"/>
    </w:pPr>
    <w:r>
      <w:rPr>
        <w:noProof/>
      </w:rPr>
      <w:drawing>
        <wp:inline distT="0" distB="0" distL="0" distR="0" wp14:anchorId="1A9858EA" wp14:editId="6197CDB7">
          <wp:extent cx="770374" cy="333375"/>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835"/>
                  <a:stretch/>
                </pic:blipFill>
                <pic:spPr bwMode="auto">
                  <a:xfrm>
                    <a:off x="0" y="0"/>
                    <a:ext cx="800334" cy="346340"/>
                  </a:xfrm>
                  <a:prstGeom prst="rect">
                    <a:avLst/>
                  </a:prstGeom>
                  <a:noFill/>
                  <a:ln>
                    <a:noFill/>
                  </a:ln>
                  <a:extLst>
                    <a:ext uri="{53640926-AAD7-44D8-BBD7-CCE9431645EC}">
                      <a14:shadowObscured xmlns:a14="http://schemas.microsoft.com/office/drawing/2010/main"/>
                    </a:ext>
                  </a:extLst>
                </pic:spPr>
              </pic:pic>
            </a:graphicData>
          </a:graphic>
        </wp:inline>
      </w:drawing>
    </w:r>
  </w:p>
  <w:p w14:paraId="26DC69F8" w14:textId="77777777" w:rsidR="00A94048" w:rsidRDefault="00A9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30CA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77421"/>
    <w:multiLevelType w:val="hybridMultilevel"/>
    <w:tmpl w:val="BE48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A45AD"/>
    <w:multiLevelType w:val="hybridMultilevel"/>
    <w:tmpl w:val="93B87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62E5F"/>
    <w:multiLevelType w:val="hybridMultilevel"/>
    <w:tmpl w:val="6312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BAF"/>
    <w:multiLevelType w:val="multilevel"/>
    <w:tmpl w:val="E5CEC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BBB1BD8"/>
    <w:multiLevelType w:val="hybridMultilevel"/>
    <w:tmpl w:val="C38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D5B28"/>
    <w:multiLevelType w:val="hybridMultilevel"/>
    <w:tmpl w:val="ADEE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211A8"/>
    <w:multiLevelType w:val="hybridMultilevel"/>
    <w:tmpl w:val="3D94B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3C26FD"/>
    <w:multiLevelType w:val="multilevel"/>
    <w:tmpl w:val="DE1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965BD"/>
    <w:multiLevelType w:val="multilevel"/>
    <w:tmpl w:val="BDD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9073C"/>
    <w:multiLevelType w:val="hybridMultilevel"/>
    <w:tmpl w:val="5CA0D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02F4E"/>
    <w:multiLevelType w:val="hybridMultilevel"/>
    <w:tmpl w:val="E7DED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3C4B7F"/>
    <w:multiLevelType w:val="hybridMultilevel"/>
    <w:tmpl w:val="2D2C7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17DB1"/>
    <w:multiLevelType w:val="hybridMultilevel"/>
    <w:tmpl w:val="61820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68408B"/>
    <w:multiLevelType w:val="multilevel"/>
    <w:tmpl w:val="BC58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41C58"/>
    <w:multiLevelType w:val="multilevel"/>
    <w:tmpl w:val="36CE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F40BBE"/>
    <w:multiLevelType w:val="hybridMultilevel"/>
    <w:tmpl w:val="775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07345"/>
    <w:multiLevelType w:val="hybridMultilevel"/>
    <w:tmpl w:val="B884488C"/>
    <w:lvl w:ilvl="0" w:tplc="C44055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F360A"/>
    <w:multiLevelType w:val="hybridMultilevel"/>
    <w:tmpl w:val="A6F6D666"/>
    <w:lvl w:ilvl="0" w:tplc="08090003">
      <w:start w:val="1"/>
      <w:numFmt w:val="bullet"/>
      <w:lvlText w:val="o"/>
      <w:lvlJc w:val="left"/>
      <w:pPr>
        <w:ind w:left="366" w:hanging="360"/>
      </w:pPr>
      <w:rPr>
        <w:rFonts w:ascii="Courier New" w:hAnsi="Courier New" w:cs="Courier New"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9" w15:restartNumberingAfterBreak="0">
    <w:nsid w:val="66B16E11"/>
    <w:multiLevelType w:val="hybridMultilevel"/>
    <w:tmpl w:val="B24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AF2C77"/>
    <w:multiLevelType w:val="hybridMultilevel"/>
    <w:tmpl w:val="3618A0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DE5AE1"/>
    <w:multiLevelType w:val="hybridMultilevel"/>
    <w:tmpl w:val="82F8E2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340639">
    <w:abstractNumId w:val="4"/>
  </w:num>
  <w:num w:numId="2" w16cid:durableId="320088684">
    <w:abstractNumId w:val="0"/>
  </w:num>
  <w:num w:numId="3" w16cid:durableId="401562227">
    <w:abstractNumId w:val="11"/>
  </w:num>
  <w:num w:numId="4" w16cid:durableId="78646292">
    <w:abstractNumId w:val="8"/>
  </w:num>
  <w:num w:numId="5" w16cid:durableId="1418592599">
    <w:abstractNumId w:val="3"/>
  </w:num>
  <w:num w:numId="6" w16cid:durableId="92865680">
    <w:abstractNumId w:val="13"/>
  </w:num>
  <w:num w:numId="7" w16cid:durableId="581571995">
    <w:abstractNumId w:val="7"/>
  </w:num>
  <w:num w:numId="8" w16cid:durableId="681662515">
    <w:abstractNumId w:val="19"/>
  </w:num>
  <w:num w:numId="9" w16cid:durableId="22756337">
    <w:abstractNumId w:val="16"/>
  </w:num>
  <w:num w:numId="10" w16cid:durableId="219445004">
    <w:abstractNumId w:val="20"/>
  </w:num>
  <w:num w:numId="11" w16cid:durableId="1569338533">
    <w:abstractNumId w:val="18"/>
  </w:num>
  <w:num w:numId="12" w16cid:durableId="997424220">
    <w:abstractNumId w:val="6"/>
  </w:num>
  <w:num w:numId="13" w16cid:durableId="120808505">
    <w:abstractNumId w:val="9"/>
  </w:num>
  <w:num w:numId="14" w16cid:durableId="1700162048">
    <w:abstractNumId w:val="5"/>
  </w:num>
  <w:num w:numId="15" w16cid:durableId="266083302">
    <w:abstractNumId w:val="2"/>
  </w:num>
  <w:num w:numId="16" w16cid:durableId="1276985154">
    <w:abstractNumId w:val="0"/>
  </w:num>
  <w:num w:numId="17" w16cid:durableId="157574559">
    <w:abstractNumId w:val="0"/>
  </w:num>
  <w:num w:numId="18" w16cid:durableId="901989698">
    <w:abstractNumId w:val="10"/>
  </w:num>
  <w:num w:numId="19" w16cid:durableId="179972296">
    <w:abstractNumId w:val="0"/>
  </w:num>
  <w:num w:numId="20" w16cid:durableId="1945533985">
    <w:abstractNumId w:val="13"/>
  </w:num>
  <w:num w:numId="21" w16cid:durableId="1951745187">
    <w:abstractNumId w:val="0"/>
  </w:num>
  <w:num w:numId="22" w16cid:durableId="1802962275">
    <w:abstractNumId w:val="0"/>
  </w:num>
  <w:num w:numId="23" w16cid:durableId="1988120826">
    <w:abstractNumId w:val="0"/>
  </w:num>
  <w:num w:numId="24" w16cid:durableId="1586567489">
    <w:abstractNumId w:val="0"/>
  </w:num>
  <w:num w:numId="25" w16cid:durableId="2137942508">
    <w:abstractNumId w:val="0"/>
  </w:num>
  <w:num w:numId="26" w16cid:durableId="347484735">
    <w:abstractNumId w:val="15"/>
  </w:num>
  <w:num w:numId="27" w16cid:durableId="1288705405">
    <w:abstractNumId w:val="14"/>
  </w:num>
  <w:num w:numId="28" w16cid:durableId="741214960">
    <w:abstractNumId w:val="12"/>
  </w:num>
  <w:num w:numId="29" w16cid:durableId="247227443">
    <w:abstractNumId w:val="10"/>
  </w:num>
  <w:num w:numId="30" w16cid:durableId="268705861">
    <w:abstractNumId w:val="0"/>
  </w:num>
  <w:num w:numId="31" w16cid:durableId="1579247572">
    <w:abstractNumId w:val="1"/>
  </w:num>
  <w:num w:numId="32" w16cid:durableId="1935047427">
    <w:abstractNumId w:val="21"/>
  </w:num>
  <w:num w:numId="33" w16cid:durableId="17958288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F"/>
    <w:rsid w:val="00000054"/>
    <w:rsid w:val="0000018E"/>
    <w:rsid w:val="0000151B"/>
    <w:rsid w:val="000025BA"/>
    <w:rsid w:val="00003BF7"/>
    <w:rsid w:val="00005044"/>
    <w:rsid w:val="000076FC"/>
    <w:rsid w:val="00010F00"/>
    <w:rsid w:val="000127C6"/>
    <w:rsid w:val="000132AE"/>
    <w:rsid w:val="00013666"/>
    <w:rsid w:val="00015AC9"/>
    <w:rsid w:val="00016D55"/>
    <w:rsid w:val="0001701B"/>
    <w:rsid w:val="00017E51"/>
    <w:rsid w:val="00020DF1"/>
    <w:rsid w:val="00021A6C"/>
    <w:rsid w:val="00021EEE"/>
    <w:rsid w:val="000229E6"/>
    <w:rsid w:val="00022E13"/>
    <w:rsid w:val="00024782"/>
    <w:rsid w:val="00024F0A"/>
    <w:rsid w:val="0002533E"/>
    <w:rsid w:val="0002654A"/>
    <w:rsid w:val="00026848"/>
    <w:rsid w:val="00027D7B"/>
    <w:rsid w:val="00031035"/>
    <w:rsid w:val="0003142D"/>
    <w:rsid w:val="000317D1"/>
    <w:rsid w:val="000325AD"/>
    <w:rsid w:val="00032721"/>
    <w:rsid w:val="00033337"/>
    <w:rsid w:val="00033BC8"/>
    <w:rsid w:val="00035997"/>
    <w:rsid w:val="00036BD8"/>
    <w:rsid w:val="00037F72"/>
    <w:rsid w:val="000401CE"/>
    <w:rsid w:val="00040940"/>
    <w:rsid w:val="00040D4D"/>
    <w:rsid w:val="000413AF"/>
    <w:rsid w:val="0004223F"/>
    <w:rsid w:val="00044787"/>
    <w:rsid w:val="00046614"/>
    <w:rsid w:val="0004681B"/>
    <w:rsid w:val="000479CC"/>
    <w:rsid w:val="00051310"/>
    <w:rsid w:val="00051A75"/>
    <w:rsid w:val="00052328"/>
    <w:rsid w:val="00052337"/>
    <w:rsid w:val="0005246C"/>
    <w:rsid w:val="00052D7C"/>
    <w:rsid w:val="000539F4"/>
    <w:rsid w:val="00053B1E"/>
    <w:rsid w:val="00054A0A"/>
    <w:rsid w:val="0005520D"/>
    <w:rsid w:val="00056F11"/>
    <w:rsid w:val="000608A2"/>
    <w:rsid w:val="0006092B"/>
    <w:rsid w:val="00061BF7"/>
    <w:rsid w:val="00062546"/>
    <w:rsid w:val="00063E0D"/>
    <w:rsid w:val="0006418C"/>
    <w:rsid w:val="0006446B"/>
    <w:rsid w:val="00065DAE"/>
    <w:rsid w:val="00066ED7"/>
    <w:rsid w:val="00067C85"/>
    <w:rsid w:val="000712AE"/>
    <w:rsid w:val="000732D7"/>
    <w:rsid w:val="00073830"/>
    <w:rsid w:val="00073AA5"/>
    <w:rsid w:val="000750BE"/>
    <w:rsid w:val="000757F6"/>
    <w:rsid w:val="00076189"/>
    <w:rsid w:val="0007641C"/>
    <w:rsid w:val="00076902"/>
    <w:rsid w:val="0008081A"/>
    <w:rsid w:val="00080912"/>
    <w:rsid w:val="000816F6"/>
    <w:rsid w:val="0008195A"/>
    <w:rsid w:val="00081ADD"/>
    <w:rsid w:val="00083AD2"/>
    <w:rsid w:val="00084101"/>
    <w:rsid w:val="00084620"/>
    <w:rsid w:val="00084A63"/>
    <w:rsid w:val="00084ADA"/>
    <w:rsid w:val="000852C5"/>
    <w:rsid w:val="00085A65"/>
    <w:rsid w:val="00086C92"/>
    <w:rsid w:val="00087078"/>
    <w:rsid w:val="00087415"/>
    <w:rsid w:val="000875BD"/>
    <w:rsid w:val="00092434"/>
    <w:rsid w:val="00094404"/>
    <w:rsid w:val="000951BC"/>
    <w:rsid w:val="00095A72"/>
    <w:rsid w:val="000964CD"/>
    <w:rsid w:val="000A0D7E"/>
    <w:rsid w:val="000A0D8A"/>
    <w:rsid w:val="000A14E7"/>
    <w:rsid w:val="000A1CD2"/>
    <w:rsid w:val="000A357C"/>
    <w:rsid w:val="000A4AA2"/>
    <w:rsid w:val="000A56A6"/>
    <w:rsid w:val="000A6A43"/>
    <w:rsid w:val="000A6B2E"/>
    <w:rsid w:val="000A7CA1"/>
    <w:rsid w:val="000B00A7"/>
    <w:rsid w:val="000B0C84"/>
    <w:rsid w:val="000B102D"/>
    <w:rsid w:val="000B1809"/>
    <w:rsid w:val="000B272F"/>
    <w:rsid w:val="000B39A1"/>
    <w:rsid w:val="000B3AD4"/>
    <w:rsid w:val="000B57CC"/>
    <w:rsid w:val="000B5BDA"/>
    <w:rsid w:val="000B5D3A"/>
    <w:rsid w:val="000B6C9A"/>
    <w:rsid w:val="000B7728"/>
    <w:rsid w:val="000C0C84"/>
    <w:rsid w:val="000C0FD1"/>
    <w:rsid w:val="000C1E2C"/>
    <w:rsid w:val="000C4048"/>
    <w:rsid w:val="000C45FE"/>
    <w:rsid w:val="000C46BD"/>
    <w:rsid w:val="000C4E23"/>
    <w:rsid w:val="000C56F9"/>
    <w:rsid w:val="000C689B"/>
    <w:rsid w:val="000C7552"/>
    <w:rsid w:val="000C77F0"/>
    <w:rsid w:val="000D027D"/>
    <w:rsid w:val="000D1273"/>
    <w:rsid w:val="000D2075"/>
    <w:rsid w:val="000D4A92"/>
    <w:rsid w:val="000D5E2A"/>
    <w:rsid w:val="000D6854"/>
    <w:rsid w:val="000D6A18"/>
    <w:rsid w:val="000D7DB4"/>
    <w:rsid w:val="000E14EB"/>
    <w:rsid w:val="000E1B56"/>
    <w:rsid w:val="000E2A03"/>
    <w:rsid w:val="000E4B2B"/>
    <w:rsid w:val="000F0007"/>
    <w:rsid w:val="000F0C69"/>
    <w:rsid w:val="000F0CDE"/>
    <w:rsid w:val="000F0D95"/>
    <w:rsid w:val="000F13D8"/>
    <w:rsid w:val="000F145E"/>
    <w:rsid w:val="000F2059"/>
    <w:rsid w:val="000F3282"/>
    <w:rsid w:val="000F3B19"/>
    <w:rsid w:val="000F464C"/>
    <w:rsid w:val="000F6A31"/>
    <w:rsid w:val="000F6A4D"/>
    <w:rsid w:val="00101A7B"/>
    <w:rsid w:val="00102112"/>
    <w:rsid w:val="001024BE"/>
    <w:rsid w:val="001029D9"/>
    <w:rsid w:val="00104160"/>
    <w:rsid w:val="00104545"/>
    <w:rsid w:val="001046DC"/>
    <w:rsid w:val="001104A7"/>
    <w:rsid w:val="00110DFD"/>
    <w:rsid w:val="001113D2"/>
    <w:rsid w:val="0011191C"/>
    <w:rsid w:val="0011200E"/>
    <w:rsid w:val="0011229B"/>
    <w:rsid w:val="0011267B"/>
    <w:rsid w:val="001126A3"/>
    <w:rsid w:val="00113A93"/>
    <w:rsid w:val="001146B0"/>
    <w:rsid w:val="00114764"/>
    <w:rsid w:val="00115161"/>
    <w:rsid w:val="00115234"/>
    <w:rsid w:val="00120CA6"/>
    <w:rsid w:val="001221D5"/>
    <w:rsid w:val="001223AB"/>
    <w:rsid w:val="00122553"/>
    <w:rsid w:val="00122FE4"/>
    <w:rsid w:val="001230DA"/>
    <w:rsid w:val="00123662"/>
    <w:rsid w:val="0012478A"/>
    <w:rsid w:val="00124B08"/>
    <w:rsid w:val="001259A7"/>
    <w:rsid w:val="00126313"/>
    <w:rsid w:val="00127356"/>
    <w:rsid w:val="00130864"/>
    <w:rsid w:val="00130E7E"/>
    <w:rsid w:val="00133748"/>
    <w:rsid w:val="00133F6E"/>
    <w:rsid w:val="00134230"/>
    <w:rsid w:val="0013456C"/>
    <w:rsid w:val="00134DFD"/>
    <w:rsid w:val="00135C5F"/>
    <w:rsid w:val="00135CD5"/>
    <w:rsid w:val="00136110"/>
    <w:rsid w:val="00136AAD"/>
    <w:rsid w:val="00136F2A"/>
    <w:rsid w:val="00137BC1"/>
    <w:rsid w:val="00137C8F"/>
    <w:rsid w:val="001411FE"/>
    <w:rsid w:val="00141930"/>
    <w:rsid w:val="0014276F"/>
    <w:rsid w:val="00142B2C"/>
    <w:rsid w:val="0014488A"/>
    <w:rsid w:val="00144C11"/>
    <w:rsid w:val="00144CC8"/>
    <w:rsid w:val="00145781"/>
    <w:rsid w:val="00145A8C"/>
    <w:rsid w:val="00145E62"/>
    <w:rsid w:val="00146098"/>
    <w:rsid w:val="00146E55"/>
    <w:rsid w:val="00147CA1"/>
    <w:rsid w:val="00150325"/>
    <w:rsid w:val="001507E7"/>
    <w:rsid w:val="00150CBD"/>
    <w:rsid w:val="001520B7"/>
    <w:rsid w:val="001534A1"/>
    <w:rsid w:val="00153E9D"/>
    <w:rsid w:val="00154308"/>
    <w:rsid w:val="00154779"/>
    <w:rsid w:val="00155BF1"/>
    <w:rsid w:val="001577C6"/>
    <w:rsid w:val="00157D01"/>
    <w:rsid w:val="00160065"/>
    <w:rsid w:val="00160293"/>
    <w:rsid w:val="00162322"/>
    <w:rsid w:val="001647E3"/>
    <w:rsid w:val="00164A59"/>
    <w:rsid w:val="00164AC3"/>
    <w:rsid w:val="001653FA"/>
    <w:rsid w:val="00165698"/>
    <w:rsid w:val="001711BF"/>
    <w:rsid w:val="001720D0"/>
    <w:rsid w:val="00172145"/>
    <w:rsid w:val="00172498"/>
    <w:rsid w:val="001737DA"/>
    <w:rsid w:val="00173F2E"/>
    <w:rsid w:val="00174A78"/>
    <w:rsid w:val="00174BD3"/>
    <w:rsid w:val="001759D2"/>
    <w:rsid w:val="00176271"/>
    <w:rsid w:val="00176AC0"/>
    <w:rsid w:val="001801AA"/>
    <w:rsid w:val="00180743"/>
    <w:rsid w:val="001815F9"/>
    <w:rsid w:val="00183834"/>
    <w:rsid w:val="0018405D"/>
    <w:rsid w:val="001853D6"/>
    <w:rsid w:val="0018548B"/>
    <w:rsid w:val="00186877"/>
    <w:rsid w:val="00187C18"/>
    <w:rsid w:val="00190370"/>
    <w:rsid w:val="00190DFD"/>
    <w:rsid w:val="00191261"/>
    <w:rsid w:val="001918D9"/>
    <w:rsid w:val="001918FF"/>
    <w:rsid w:val="00191EAF"/>
    <w:rsid w:val="001920D3"/>
    <w:rsid w:val="00192A87"/>
    <w:rsid w:val="00192F9F"/>
    <w:rsid w:val="00193B1A"/>
    <w:rsid w:val="00194657"/>
    <w:rsid w:val="001949EA"/>
    <w:rsid w:val="00195121"/>
    <w:rsid w:val="001A0F14"/>
    <w:rsid w:val="001A1BAF"/>
    <w:rsid w:val="001A30B3"/>
    <w:rsid w:val="001A53CD"/>
    <w:rsid w:val="001A7A8D"/>
    <w:rsid w:val="001B077D"/>
    <w:rsid w:val="001B0862"/>
    <w:rsid w:val="001B0931"/>
    <w:rsid w:val="001B1BCB"/>
    <w:rsid w:val="001B20C2"/>
    <w:rsid w:val="001B21FE"/>
    <w:rsid w:val="001B2BB9"/>
    <w:rsid w:val="001B2F20"/>
    <w:rsid w:val="001B3B1C"/>
    <w:rsid w:val="001B4CD6"/>
    <w:rsid w:val="001C1E68"/>
    <w:rsid w:val="001C2AB6"/>
    <w:rsid w:val="001C3161"/>
    <w:rsid w:val="001C35A9"/>
    <w:rsid w:val="001C3653"/>
    <w:rsid w:val="001C4107"/>
    <w:rsid w:val="001C4FE5"/>
    <w:rsid w:val="001C63C6"/>
    <w:rsid w:val="001C748A"/>
    <w:rsid w:val="001D015A"/>
    <w:rsid w:val="001D060A"/>
    <w:rsid w:val="001D161B"/>
    <w:rsid w:val="001D1A0B"/>
    <w:rsid w:val="001D1E26"/>
    <w:rsid w:val="001D26DF"/>
    <w:rsid w:val="001D3A82"/>
    <w:rsid w:val="001D401D"/>
    <w:rsid w:val="001D461C"/>
    <w:rsid w:val="001D49ED"/>
    <w:rsid w:val="001D4DCC"/>
    <w:rsid w:val="001D5977"/>
    <w:rsid w:val="001D725A"/>
    <w:rsid w:val="001D74E2"/>
    <w:rsid w:val="001E087A"/>
    <w:rsid w:val="001E1B7C"/>
    <w:rsid w:val="001E251D"/>
    <w:rsid w:val="001E2825"/>
    <w:rsid w:val="001E331A"/>
    <w:rsid w:val="001E65EE"/>
    <w:rsid w:val="001E6C85"/>
    <w:rsid w:val="001E7B68"/>
    <w:rsid w:val="001F1D2D"/>
    <w:rsid w:val="001F2410"/>
    <w:rsid w:val="001F4ACE"/>
    <w:rsid w:val="001F56F9"/>
    <w:rsid w:val="001F5F83"/>
    <w:rsid w:val="001F72AD"/>
    <w:rsid w:val="001F76A7"/>
    <w:rsid w:val="001F7C48"/>
    <w:rsid w:val="001F7C97"/>
    <w:rsid w:val="00200685"/>
    <w:rsid w:val="002015B9"/>
    <w:rsid w:val="00201756"/>
    <w:rsid w:val="0020236F"/>
    <w:rsid w:val="00202BD9"/>
    <w:rsid w:val="00202EB7"/>
    <w:rsid w:val="002036F9"/>
    <w:rsid w:val="0020402B"/>
    <w:rsid w:val="00204241"/>
    <w:rsid w:val="00204414"/>
    <w:rsid w:val="0020545A"/>
    <w:rsid w:val="00205B11"/>
    <w:rsid w:val="00211253"/>
    <w:rsid w:val="002116B9"/>
    <w:rsid w:val="00211861"/>
    <w:rsid w:val="00216096"/>
    <w:rsid w:val="00216561"/>
    <w:rsid w:val="00220173"/>
    <w:rsid w:val="002212A2"/>
    <w:rsid w:val="002213D0"/>
    <w:rsid w:val="00221D51"/>
    <w:rsid w:val="0022267E"/>
    <w:rsid w:val="002235DA"/>
    <w:rsid w:val="00223840"/>
    <w:rsid w:val="0022497B"/>
    <w:rsid w:val="00224C9B"/>
    <w:rsid w:val="00224D00"/>
    <w:rsid w:val="00224E06"/>
    <w:rsid w:val="00225E3A"/>
    <w:rsid w:val="00226528"/>
    <w:rsid w:val="0022656A"/>
    <w:rsid w:val="002270C8"/>
    <w:rsid w:val="00230B76"/>
    <w:rsid w:val="002314E2"/>
    <w:rsid w:val="00232472"/>
    <w:rsid w:val="00235B48"/>
    <w:rsid w:val="00236DC5"/>
    <w:rsid w:val="00237388"/>
    <w:rsid w:val="00240BE9"/>
    <w:rsid w:val="002419D7"/>
    <w:rsid w:val="00241F15"/>
    <w:rsid w:val="00244FBC"/>
    <w:rsid w:val="00245569"/>
    <w:rsid w:val="002458B2"/>
    <w:rsid w:val="00245964"/>
    <w:rsid w:val="00245DBA"/>
    <w:rsid w:val="00245FBB"/>
    <w:rsid w:val="002462BB"/>
    <w:rsid w:val="002464D3"/>
    <w:rsid w:val="00246D25"/>
    <w:rsid w:val="0024765B"/>
    <w:rsid w:val="00252D14"/>
    <w:rsid w:val="00253D15"/>
    <w:rsid w:val="002557BB"/>
    <w:rsid w:val="00255E9D"/>
    <w:rsid w:val="0025646B"/>
    <w:rsid w:val="002573EF"/>
    <w:rsid w:val="00257B9C"/>
    <w:rsid w:val="00257C97"/>
    <w:rsid w:val="00257D5B"/>
    <w:rsid w:val="00257F8F"/>
    <w:rsid w:val="00260FA0"/>
    <w:rsid w:val="00262182"/>
    <w:rsid w:val="00262AA5"/>
    <w:rsid w:val="0026315E"/>
    <w:rsid w:val="00264A9B"/>
    <w:rsid w:val="002657C4"/>
    <w:rsid w:val="0026584A"/>
    <w:rsid w:val="00267927"/>
    <w:rsid w:val="00267EF4"/>
    <w:rsid w:val="00270494"/>
    <w:rsid w:val="002718F3"/>
    <w:rsid w:val="00271E4C"/>
    <w:rsid w:val="0027337E"/>
    <w:rsid w:val="00273A42"/>
    <w:rsid w:val="00274498"/>
    <w:rsid w:val="00276674"/>
    <w:rsid w:val="00283DB6"/>
    <w:rsid w:val="00284763"/>
    <w:rsid w:val="00284D98"/>
    <w:rsid w:val="0028502D"/>
    <w:rsid w:val="002871A6"/>
    <w:rsid w:val="002877B0"/>
    <w:rsid w:val="002900C2"/>
    <w:rsid w:val="002903EC"/>
    <w:rsid w:val="0029242F"/>
    <w:rsid w:val="002934B9"/>
    <w:rsid w:val="002941D1"/>
    <w:rsid w:val="0029476C"/>
    <w:rsid w:val="00295822"/>
    <w:rsid w:val="00295FFA"/>
    <w:rsid w:val="00296C14"/>
    <w:rsid w:val="002971B7"/>
    <w:rsid w:val="002976AF"/>
    <w:rsid w:val="002978EF"/>
    <w:rsid w:val="00297CC1"/>
    <w:rsid w:val="002A0009"/>
    <w:rsid w:val="002A0B15"/>
    <w:rsid w:val="002A1D41"/>
    <w:rsid w:val="002A26BF"/>
    <w:rsid w:val="002A2AAF"/>
    <w:rsid w:val="002A3C30"/>
    <w:rsid w:val="002A448A"/>
    <w:rsid w:val="002A53A8"/>
    <w:rsid w:val="002A570E"/>
    <w:rsid w:val="002A5FD6"/>
    <w:rsid w:val="002A6C9B"/>
    <w:rsid w:val="002A76AF"/>
    <w:rsid w:val="002B09E5"/>
    <w:rsid w:val="002B1945"/>
    <w:rsid w:val="002B2788"/>
    <w:rsid w:val="002B3D3D"/>
    <w:rsid w:val="002B4A32"/>
    <w:rsid w:val="002B4F1D"/>
    <w:rsid w:val="002B5227"/>
    <w:rsid w:val="002B6A3B"/>
    <w:rsid w:val="002B7120"/>
    <w:rsid w:val="002B77C1"/>
    <w:rsid w:val="002C002B"/>
    <w:rsid w:val="002C0774"/>
    <w:rsid w:val="002C0CEA"/>
    <w:rsid w:val="002C1192"/>
    <w:rsid w:val="002C1CD1"/>
    <w:rsid w:val="002C2A81"/>
    <w:rsid w:val="002C3E39"/>
    <w:rsid w:val="002C46BA"/>
    <w:rsid w:val="002C479B"/>
    <w:rsid w:val="002C4BEB"/>
    <w:rsid w:val="002C6558"/>
    <w:rsid w:val="002C6F45"/>
    <w:rsid w:val="002C7A0C"/>
    <w:rsid w:val="002D00F4"/>
    <w:rsid w:val="002D07D5"/>
    <w:rsid w:val="002D1030"/>
    <w:rsid w:val="002D10C4"/>
    <w:rsid w:val="002D29E9"/>
    <w:rsid w:val="002D3540"/>
    <w:rsid w:val="002D3799"/>
    <w:rsid w:val="002D437E"/>
    <w:rsid w:val="002D4CA3"/>
    <w:rsid w:val="002D5249"/>
    <w:rsid w:val="002D64FE"/>
    <w:rsid w:val="002D6C32"/>
    <w:rsid w:val="002D7606"/>
    <w:rsid w:val="002E006B"/>
    <w:rsid w:val="002E057F"/>
    <w:rsid w:val="002E1B77"/>
    <w:rsid w:val="002E4E0C"/>
    <w:rsid w:val="002E5D2A"/>
    <w:rsid w:val="002E7412"/>
    <w:rsid w:val="002E7823"/>
    <w:rsid w:val="002E7FB4"/>
    <w:rsid w:val="002F190E"/>
    <w:rsid w:val="002F1C8F"/>
    <w:rsid w:val="002F2D4B"/>
    <w:rsid w:val="002F33C3"/>
    <w:rsid w:val="002F38D9"/>
    <w:rsid w:val="002F590B"/>
    <w:rsid w:val="002F5B0F"/>
    <w:rsid w:val="002F6C73"/>
    <w:rsid w:val="002F766F"/>
    <w:rsid w:val="00300129"/>
    <w:rsid w:val="003011BC"/>
    <w:rsid w:val="003019C2"/>
    <w:rsid w:val="003028D1"/>
    <w:rsid w:val="00304ECF"/>
    <w:rsid w:val="0030558F"/>
    <w:rsid w:val="00306408"/>
    <w:rsid w:val="003066BC"/>
    <w:rsid w:val="00312E04"/>
    <w:rsid w:val="003139D6"/>
    <w:rsid w:val="003147B0"/>
    <w:rsid w:val="003153D3"/>
    <w:rsid w:val="00315BBD"/>
    <w:rsid w:val="00317CD0"/>
    <w:rsid w:val="0032116F"/>
    <w:rsid w:val="00321C84"/>
    <w:rsid w:val="003244C2"/>
    <w:rsid w:val="00325A3D"/>
    <w:rsid w:val="00325FA2"/>
    <w:rsid w:val="003265E2"/>
    <w:rsid w:val="0032697D"/>
    <w:rsid w:val="00330DB4"/>
    <w:rsid w:val="00333E06"/>
    <w:rsid w:val="0033459A"/>
    <w:rsid w:val="0033480F"/>
    <w:rsid w:val="00334BF8"/>
    <w:rsid w:val="00334F7D"/>
    <w:rsid w:val="003352F2"/>
    <w:rsid w:val="00335FDE"/>
    <w:rsid w:val="0033603C"/>
    <w:rsid w:val="0033636B"/>
    <w:rsid w:val="0033692D"/>
    <w:rsid w:val="003370E5"/>
    <w:rsid w:val="003379B6"/>
    <w:rsid w:val="00337E0D"/>
    <w:rsid w:val="00340104"/>
    <w:rsid w:val="0034139D"/>
    <w:rsid w:val="003419A7"/>
    <w:rsid w:val="003424C8"/>
    <w:rsid w:val="0034285B"/>
    <w:rsid w:val="00342F7B"/>
    <w:rsid w:val="003430F1"/>
    <w:rsid w:val="003431F7"/>
    <w:rsid w:val="00344597"/>
    <w:rsid w:val="00346AE2"/>
    <w:rsid w:val="003475D9"/>
    <w:rsid w:val="0035039D"/>
    <w:rsid w:val="003511B9"/>
    <w:rsid w:val="00351539"/>
    <w:rsid w:val="00352CA6"/>
    <w:rsid w:val="00352D6E"/>
    <w:rsid w:val="00353471"/>
    <w:rsid w:val="003539F6"/>
    <w:rsid w:val="003549FF"/>
    <w:rsid w:val="0035587D"/>
    <w:rsid w:val="00355E98"/>
    <w:rsid w:val="00356820"/>
    <w:rsid w:val="00363A02"/>
    <w:rsid w:val="00363B01"/>
    <w:rsid w:val="00365F31"/>
    <w:rsid w:val="003663CC"/>
    <w:rsid w:val="00366635"/>
    <w:rsid w:val="00366801"/>
    <w:rsid w:val="00366A65"/>
    <w:rsid w:val="00370982"/>
    <w:rsid w:val="00371A51"/>
    <w:rsid w:val="00371A53"/>
    <w:rsid w:val="00372034"/>
    <w:rsid w:val="003733DF"/>
    <w:rsid w:val="0037361F"/>
    <w:rsid w:val="0037432C"/>
    <w:rsid w:val="00375808"/>
    <w:rsid w:val="003767F4"/>
    <w:rsid w:val="003773D3"/>
    <w:rsid w:val="00377B26"/>
    <w:rsid w:val="00377F55"/>
    <w:rsid w:val="0038049F"/>
    <w:rsid w:val="00381DD6"/>
    <w:rsid w:val="00382382"/>
    <w:rsid w:val="0038352F"/>
    <w:rsid w:val="00384D00"/>
    <w:rsid w:val="00385340"/>
    <w:rsid w:val="003855CF"/>
    <w:rsid w:val="0038653D"/>
    <w:rsid w:val="00386A53"/>
    <w:rsid w:val="00391887"/>
    <w:rsid w:val="00391C4F"/>
    <w:rsid w:val="0039406F"/>
    <w:rsid w:val="00394504"/>
    <w:rsid w:val="0039541E"/>
    <w:rsid w:val="003969DD"/>
    <w:rsid w:val="00396C92"/>
    <w:rsid w:val="00397588"/>
    <w:rsid w:val="0039771C"/>
    <w:rsid w:val="00397E94"/>
    <w:rsid w:val="003A00A0"/>
    <w:rsid w:val="003A155C"/>
    <w:rsid w:val="003A5DFB"/>
    <w:rsid w:val="003A7FF2"/>
    <w:rsid w:val="003B0356"/>
    <w:rsid w:val="003B0E2D"/>
    <w:rsid w:val="003B0F97"/>
    <w:rsid w:val="003B2129"/>
    <w:rsid w:val="003B2248"/>
    <w:rsid w:val="003B29AA"/>
    <w:rsid w:val="003B3352"/>
    <w:rsid w:val="003B48A6"/>
    <w:rsid w:val="003B4A16"/>
    <w:rsid w:val="003B6256"/>
    <w:rsid w:val="003B6F9C"/>
    <w:rsid w:val="003B7631"/>
    <w:rsid w:val="003B7B54"/>
    <w:rsid w:val="003C0430"/>
    <w:rsid w:val="003C0AC3"/>
    <w:rsid w:val="003C0F08"/>
    <w:rsid w:val="003C155B"/>
    <w:rsid w:val="003C1B2F"/>
    <w:rsid w:val="003C49B7"/>
    <w:rsid w:val="003C59D8"/>
    <w:rsid w:val="003C60D8"/>
    <w:rsid w:val="003C6AFA"/>
    <w:rsid w:val="003D0AA0"/>
    <w:rsid w:val="003D1F49"/>
    <w:rsid w:val="003D2CEB"/>
    <w:rsid w:val="003D2E0F"/>
    <w:rsid w:val="003D3029"/>
    <w:rsid w:val="003D3E90"/>
    <w:rsid w:val="003D5AFD"/>
    <w:rsid w:val="003D6668"/>
    <w:rsid w:val="003D715B"/>
    <w:rsid w:val="003E1631"/>
    <w:rsid w:val="003E1A00"/>
    <w:rsid w:val="003E1A6B"/>
    <w:rsid w:val="003E1F14"/>
    <w:rsid w:val="003E3F1A"/>
    <w:rsid w:val="003E4C95"/>
    <w:rsid w:val="003E516B"/>
    <w:rsid w:val="003E6BF0"/>
    <w:rsid w:val="003E71AC"/>
    <w:rsid w:val="003E72D7"/>
    <w:rsid w:val="003E72F1"/>
    <w:rsid w:val="003E7538"/>
    <w:rsid w:val="003E7781"/>
    <w:rsid w:val="003E7EF8"/>
    <w:rsid w:val="003F054C"/>
    <w:rsid w:val="003F16AC"/>
    <w:rsid w:val="003F19BA"/>
    <w:rsid w:val="003F1BEB"/>
    <w:rsid w:val="003F2BFC"/>
    <w:rsid w:val="003F2DE6"/>
    <w:rsid w:val="003F3159"/>
    <w:rsid w:val="003F344D"/>
    <w:rsid w:val="003F44ED"/>
    <w:rsid w:val="003F5048"/>
    <w:rsid w:val="003F6241"/>
    <w:rsid w:val="003F635D"/>
    <w:rsid w:val="003F6FE9"/>
    <w:rsid w:val="00401750"/>
    <w:rsid w:val="00403350"/>
    <w:rsid w:val="00403F73"/>
    <w:rsid w:val="00403FBF"/>
    <w:rsid w:val="0040416F"/>
    <w:rsid w:val="00404D1B"/>
    <w:rsid w:val="00405B79"/>
    <w:rsid w:val="0040628A"/>
    <w:rsid w:val="00406B05"/>
    <w:rsid w:val="00407307"/>
    <w:rsid w:val="004073E3"/>
    <w:rsid w:val="004103BA"/>
    <w:rsid w:val="00410960"/>
    <w:rsid w:val="00410C8A"/>
    <w:rsid w:val="00411288"/>
    <w:rsid w:val="004139CF"/>
    <w:rsid w:val="00413D6A"/>
    <w:rsid w:val="00415864"/>
    <w:rsid w:val="004164AD"/>
    <w:rsid w:val="0041663D"/>
    <w:rsid w:val="0042067B"/>
    <w:rsid w:val="0042228C"/>
    <w:rsid w:val="004225F5"/>
    <w:rsid w:val="00422B7A"/>
    <w:rsid w:val="004240CC"/>
    <w:rsid w:val="00424AF9"/>
    <w:rsid w:val="00424CA0"/>
    <w:rsid w:val="00425078"/>
    <w:rsid w:val="00425387"/>
    <w:rsid w:val="00426CB1"/>
    <w:rsid w:val="00427E89"/>
    <w:rsid w:val="00430F31"/>
    <w:rsid w:val="00431099"/>
    <w:rsid w:val="0043249D"/>
    <w:rsid w:val="00432938"/>
    <w:rsid w:val="00432BBF"/>
    <w:rsid w:val="00433452"/>
    <w:rsid w:val="00433E55"/>
    <w:rsid w:val="0043465D"/>
    <w:rsid w:val="0043479F"/>
    <w:rsid w:val="00435755"/>
    <w:rsid w:val="00435EE2"/>
    <w:rsid w:val="00436346"/>
    <w:rsid w:val="00437EFB"/>
    <w:rsid w:val="00440934"/>
    <w:rsid w:val="004411DB"/>
    <w:rsid w:val="00441F69"/>
    <w:rsid w:val="00442D68"/>
    <w:rsid w:val="004432AB"/>
    <w:rsid w:val="004447A3"/>
    <w:rsid w:val="0044512F"/>
    <w:rsid w:val="0044560F"/>
    <w:rsid w:val="004458B4"/>
    <w:rsid w:val="00450E88"/>
    <w:rsid w:val="0045293A"/>
    <w:rsid w:val="00452E91"/>
    <w:rsid w:val="00453D65"/>
    <w:rsid w:val="00454224"/>
    <w:rsid w:val="00454D59"/>
    <w:rsid w:val="0045702F"/>
    <w:rsid w:val="00457A43"/>
    <w:rsid w:val="00461267"/>
    <w:rsid w:val="00461789"/>
    <w:rsid w:val="00461F2D"/>
    <w:rsid w:val="004623DD"/>
    <w:rsid w:val="004623FC"/>
    <w:rsid w:val="004638D1"/>
    <w:rsid w:val="00464200"/>
    <w:rsid w:val="00464DD3"/>
    <w:rsid w:val="00465AA3"/>
    <w:rsid w:val="00465EDD"/>
    <w:rsid w:val="00466AF1"/>
    <w:rsid w:val="004678FF"/>
    <w:rsid w:val="0047021E"/>
    <w:rsid w:val="00471ECE"/>
    <w:rsid w:val="00472432"/>
    <w:rsid w:val="00472571"/>
    <w:rsid w:val="0047345F"/>
    <w:rsid w:val="00474AEC"/>
    <w:rsid w:val="00475B7F"/>
    <w:rsid w:val="00476B1C"/>
    <w:rsid w:val="00477754"/>
    <w:rsid w:val="004809E6"/>
    <w:rsid w:val="00481059"/>
    <w:rsid w:val="00481476"/>
    <w:rsid w:val="00481546"/>
    <w:rsid w:val="00481F5F"/>
    <w:rsid w:val="00482C5F"/>
    <w:rsid w:val="004842C8"/>
    <w:rsid w:val="00484648"/>
    <w:rsid w:val="004879E3"/>
    <w:rsid w:val="004904BD"/>
    <w:rsid w:val="00490985"/>
    <w:rsid w:val="0049266E"/>
    <w:rsid w:val="00492A75"/>
    <w:rsid w:val="00493DE7"/>
    <w:rsid w:val="004953DC"/>
    <w:rsid w:val="0049583D"/>
    <w:rsid w:val="00497296"/>
    <w:rsid w:val="004A04B0"/>
    <w:rsid w:val="004A138C"/>
    <w:rsid w:val="004A21AD"/>
    <w:rsid w:val="004A4A89"/>
    <w:rsid w:val="004A5AE3"/>
    <w:rsid w:val="004A746F"/>
    <w:rsid w:val="004B05A0"/>
    <w:rsid w:val="004B0687"/>
    <w:rsid w:val="004B090C"/>
    <w:rsid w:val="004B153D"/>
    <w:rsid w:val="004B1C20"/>
    <w:rsid w:val="004B36A8"/>
    <w:rsid w:val="004B4B31"/>
    <w:rsid w:val="004B4E7D"/>
    <w:rsid w:val="004B6242"/>
    <w:rsid w:val="004B66E7"/>
    <w:rsid w:val="004B6BB1"/>
    <w:rsid w:val="004B6D29"/>
    <w:rsid w:val="004B7E0C"/>
    <w:rsid w:val="004C03A4"/>
    <w:rsid w:val="004C120E"/>
    <w:rsid w:val="004C1E5F"/>
    <w:rsid w:val="004C20A1"/>
    <w:rsid w:val="004C363C"/>
    <w:rsid w:val="004C3CEB"/>
    <w:rsid w:val="004C54A4"/>
    <w:rsid w:val="004C7718"/>
    <w:rsid w:val="004C7AD8"/>
    <w:rsid w:val="004D3155"/>
    <w:rsid w:val="004D4A9B"/>
    <w:rsid w:val="004D5E31"/>
    <w:rsid w:val="004D675C"/>
    <w:rsid w:val="004D6B5A"/>
    <w:rsid w:val="004E1B45"/>
    <w:rsid w:val="004E2D6D"/>
    <w:rsid w:val="004E2FE2"/>
    <w:rsid w:val="004E3E0B"/>
    <w:rsid w:val="004E422E"/>
    <w:rsid w:val="004E5DF3"/>
    <w:rsid w:val="004E5E2C"/>
    <w:rsid w:val="004E6029"/>
    <w:rsid w:val="004E7A4F"/>
    <w:rsid w:val="004E7B24"/>
    <w:rsid w:val="004F03ED"/>
    <w:rsid w:val="004F2D37"/>
    <w:rsid w:val="004F3905"/>
    <w:rsid w:val="004F44B0"/>
    <w:rsid w:val="004F5089"/>
    <w:rsid w:val="004F5279"/>
    <w:rsid w:val="004F5A44"/>
    <w:rsid w:val="004F5CE2"/>
    <w:rsid w:val="004F5E33"/>
    <w:rsid w:val="004F76DC"/>
    <w:rsid w:val="004F7FE5"/>
    <w:rsid w:val="00500596"/>
    <w:rsid w:val="0050075F"/>
    <w:rsid w:val="00501BE4"/>
    <w:rsid w:val="00501BEA"/>
    <w:rsid w:val="0050542B"/>
    <w:rsid w:val="00505958"/>
    <w:rsid w:val="00505A75"/>
    <w:rsid w:val="005060FC"/>
    <w:rsid w:val="005106A5"/>
    <w:rsid w:val="00511C78"/>
    <w:rsid w:val="005138F7"/>
    <w:rsid w:val="0051520A"/>
    <w:rsid w:val="005153D5"/>
    <w:rsid w:val="00515524"/>
    <w:rsid w:val="00515664"/>
    <w:rsid w:val="005157B4"/>
    <w:rsid w:val="00516012"/>
    <w:rsid w:val="00516AFD"/>
    <w:rsid w:val="00516DDF"/>
    <w:rsid w:val="00517AEF"/>
    <w:rsid w:val="00520F66"/>
    <w:rsid w:val="00521A29"/>
    <w:rsid w:val="0052295D"/>
    <w:rsid w:val="005229B1"/>
    <w:rsid w:val="00523BB5"/>
    <w:rsid w:val="005247E0"/>
    <w:rsid w:val="0052519B"/>
    <w:rsid w:val="00525543"/>
    <w:rsid w:val="00526037"/>
    <w:rsid w:val="005261BF"/>
    <w:rsid w:val="00527A2A"/>
    <w:rsid w:val="00527C1C"/>
    <w:rsid w:val="005310D2"/>
    <w:rsid w:val="00531152"/>
    <w:rsid w:val="005311EE"/>
    <w:rsid w:val="0053193A"/>
    <w:rsid w:val="00531D71"/>
    <w:rsid w:val="00532826"/>
    <w:rsid w:val="00532F6E"/>
    <w:rsid w:val="00533834"/>
    <w:rsid w:val="00533DC7"/>
    <w:rsid w:val="0053595B"/>
    <w:rsid w:val="005407A4"/>
    <w:rsid w:val="00541D95"/>
    <w:rsid w:val="005425A4"/>
    <w:rsid w:val="00543E98"/>
    <w:rsid w:val="005462D3"/>
    <w:rsid w:val="00546ABD"/>
    <w:rsid w:val="00547477"/>
    <w:rsid w:val="00550B30"/>
    <w:rsid w:val="00550BFA"/>
    <w:rsid w:val="0055229E"/>
    <w:rsid w:val="005525D4"/>
    <w:rsid w:val="0055370E"/>
    <w:rsid w:val="00553918"/>
    <w:rsid w:val="00553926"/>
    <w:rsid w:val="005563CE"/>
    <w:rsid w:val="00556509"/>
    <w:rsid w:val="00556691"/>
    <w:rsid w:val="00557645"/>
    <w:rsid w:val="00557E24"/>
    <w:rsid w:val="005612CF"/>
    <w:rsid w:val="00565AF4"/>
    <w:rsid w:val="0056677C"/>
    <w:rsid w:val="0056745A"/>
    <w:rsid w:val="00570971"/>
    <w:rsid w:val="00570EA4"/>
    <w:rsid w:val="00571E0B"/>
    <w:rsid w:val="005733EA"/>
    <w:rsid w:val="00573F47"/>
    <w:rsid w:val="00574030"/>
    <w:rsid w:val="005765D6"/>
    <w:rsid w:val="005770F4"/>
    <w:rsid w:val="005804F8"/>
    <w:rsid w:val="0058107A"/>
    <w:rsid w:val="00581376"/>
    <w:rsid w:val="0058163C"/>
    <w:rsid w:val="00581A6C"/>
    <w:rsid w:val="0058229D"/>
    <w:rsid w:val="00582BA3"/>
    <w:rsid w:val="00582C4A"/>
    <w:rsid w:val="00582E5E"/>
    <w:rsid w:val="005859E1"/>
    <w:rsid w:val="00586E13"/>
    <w:rsid w:val="00587278"/>
    <w:rsid w:val="00587994"/>
    <w:rsid w:val="00587F0B"/>
    <w:rsid w:val="00590B0A"/>
    <w:rsid w:val="00590DEF"/>
    <w:rsid w:val="00591CF9"/>
    <w:rsid w:val="00591D44"/>
    <w:rsid w:val="005922EC"/>
    <w:rsid w:val="0059249C"/>
    <w:rsid w:val="00593D45"/>
    <w:rsid w:val="00594AAE"/>
    <w:rsid w:val="00595444"/>
    <w:rsid w:val="0059546B"/>
    <w:rsid w:val="005954B2"/>
    <w:rsid w:val="00596193"/>
    <w:rsid w:val="00596728"/>
    <w:rsid w:val="0059722B"/>
    <w:rsid w:val="00597339"/>
    <w:rsid w:val="00597C2E"/>
    <w:rsid w:val="005A11AD"/>
    <w:rsid w:val="005A2317"/>
    <w:rsid w:val="005A38BB"/>
    <w:rsid w:val="005A641E"/>
    <w:rsid w:val="005A6E7F"/>
    <w:rsid w:val="005A772F"/>
    <w:rsid w:val="005B008E"/>
    <w:rsid w:val="005B051A"/>
    <w:rsid w:val="005B0A72"/>
    <w:rsid w:val="005B0CFC"/>
    <w:rsid w:val="005B18D4"/>
    <w:rsid w:val="005B2146"/>
    <w:rsid w:val="005B28FB"/>
    <w:rsid w:val="005B2CEC"/>
    <w:rsid w:val="005B331B"/>
    <w:rsid w:val="005B3381"/>
    <w:rsid w:val="005B3835"/>
    <w:rsid w:val="005B3977"/>
    <w:rsid w:val="005B3D5A"/>
    <w:rsid w:val="005B3FA8"/>
    <w:rsid w:val="005B4135"/>
    <w:rsid w:val="005B4594"/>
    <w:rsid w:val="005B5431"/>
    <w:rsid w:val="005B6B71"/>
    <w:rsid w:val="005B6BE6"/>
    <w:rsid w:val="005B73DE"/>
    <w:rsid w:val="005C05DE"/>
    <w:rsid w:val="005C0C97"/>
    <w:rsid w:val="005C14E1"/>
    <w:rsid w:val="005C2127"/>
    <w:rsid w:val="005C2470"/>
    <w:rsid w:val="005C3059"/>
    <w:rsid w:val="005C360D"/>
    <w:rsid w:val="005C4971"/>
    <w:rsid w:val="005C4AE9"/>
    <w:rsid w:val="005C4ECC"/>
    <w:rsid w:val="005C5B4F"/>
    <w:rsid w:val="005C5B54"/>
    <w:rsid w:val="005C5E1D"/>
    <w:rsid w:val="005C6217"/>
    <w:rsid w:val="005C67DF"/>
    <w:rsid w:val="005C6BBE"/>
    <w:rsid w:val="005C7137"/>
    <w:rsid w:val="005D2543"/>
    <w:rsid w:val="005D271F"/>
    <w:rsid w:val="005D44CD"/>
    <w:rsid w:val="005D450A"/>
    <w:rsid w:val="005D4695"/>
    <w:rsid w:val="005D561F"/>
    <w:rsid w:val="005D661E"/>
    <w:rsid w:val="005D6E7B"/>
    <w:rsid w:val="005E1BBB"/>
    <w:rsid w:val="005E323C"/>
    <w:rsid w:val="005E3275"/>
    <w:rsid w:val="005E3749"/>
    <w:rsid w:val="005E38D1"/>
    <w:rsid w:val="005E532B"/>
    <w:rsid w:val="005E5570"/>
    <w:rsid w:val="005E5949"/>
    <w:rsid w:val="005E6BA1"/>
    <w:rsid w:val="005E776D"/>
    <w:rsid w:val="005F07E2"/>
    <w:rsid w:val="005F11E8"/>
    <w:rsid w:val="005F15A4"/>
    <w:rsid w:val="005F1815"/>
    <w:rsid w:val="005F27BF"/>
    <w:rsid w:val="005F2914"/>
    <w:rsid w:val="005F6521"/>
    <w:rsid w:val="005F6BF0"/>
    <w:rsid w:val="005F7774"/>
    <w:rsid w:val="006006CE"/>
    <w:rsid w:val="00600AFD"/>
    <w:rsid w:val="00600F9A"/>
    <w:rsid w:val="00601C84"/>
    <w:rsid w:val="00602631"/>
    <w:rsid w:val="006036DA"/>
    <w:rsid w:val="00603D74"/>
    <w:rsid w:val="00603E3F"/>
    <w:rsid w:val="0060459E"/>
    <w:rsid w:val="00604611"/>
    <w:rsid w:val="00604E71"/>
    <w:rsid w:val="00604FB8"/>
    <w:rsid w:val="006056BD"/>
    <w:rsid w:val="00605B77"/>
    <w:rsid w:val="006067A8"/>
    <w:rsid w:val="00606BA2"/>
    <w:rsid w:val="00606ED4"/>
    <w:rsid w:val="00606FBA"/>
    <w:rsid w:val="00610914"/>
    <w:rsid w:val="006109AA"/>
    <w:rsid w:val="00611F40"/>
    <w:rsid w:val="00612E80"/>
    <w:rsid w:val="0061379F"/>
    <w:rsid w:val="00613974"/>
    <w:rsid w:val="00613D26"/>
    <w:rsid w:val="00614427"/>
    <w:rsid w:val="00614F58"/>
    <w:rsid w:val="00614F98"/>
    <w:rsid w:val="00615217"/>
    <w:rsid w:val="00615E8A"/>
    <w:rsid w:val="006172CF"/>
    <w:rsid w:val="006202D2"/>
    <w:rsid w:val="00620681"/>
    <w:rsid w:val="00620B9F"/>
    <w:rsid w:val="00621895"/>
    <w:rsid w:val="00621C91"/>
    <w:rsid w:val="00621CF6"/>
    <w:rsid w:val="00624D87"/>
    <w:rsid w:val="00624FDB"/>
    <w:rsid w:val="00625372"/>
    <w:rsid w:val="00625672"/>
    <w:rsid w:val="00627A95"/>
    <w:rsid w:val="006313EE"/>
    <w:rsid w:val="00632187"/>
    <w:rsid w:val="006328F5"/>
    <w:rsid w:val="006334E0"/>
    <w:rsid w:val="006339BE"/>
    <w:rsid w:val="00634ACA"/>
    <w:rsid w:val="00637563"/>
    <w:rsid w:val="006423C4"/>
    <w:rsid w:val="00642DB3"/>
    <w:rsid w:val="0064346E"/>
    <w:rsid w:val="006435C8"/>
    <w:rsid w:val="00643DEC"/>
    <w:rsid w:val="00644162"/>
    <w:rsid w:val="006444C4"/>
    <w:rsid w:val="00645180"/>
    <w:rsid w:val="006457A7"/>
    <w:rsid w:val="00646020"/>
    <w:rsid w:val="00646B0A"/>
    <w:rsid w:val="006479A9"/>
    <w:rsid w:val="00647B5E"/>
    <w:rsid w:val="00650B6A"/>
    <w:rsid w:val="0065134B"/>
    <w:rsid w:val="0065141F"/>
    <w:rsid w:val="00651B1E"/>
    <w:rsid w:val="00651C60"/>
    <w:rsid w:val="00651C71"/>
    <w:rsid w:val="0065273B"/>
    <w:rsid w:val="00652883"/>
    <w:rsid w:val="00652E3C"/>
    <w:rsid w:val="006533C7"/>
    <w:rsid w:val="00656102"/>
    <w:rsid w:val="006566B6"/>
    <w:rsid w:val="00656F79"/>
    <w:rsid w:val="00657842"/>
    <w:rsid w:val="00660A12"/>
    <w:rsid w:val="00660C35"/>
    <w:rsid w:val="00661FF9"/>
    <w:rsid w:val="00662EEE"/>
    <w:rsid w:val="00663AEC"/>
    <w:rsid w:val="006644E2"/>
    <w:rsid w:val="00664A66"/>
    <w:rsid w:val="00664B6A"/>
    <w:rsid w:val="00664D0F"/>
    <w:rsid w:val="00664E1E"/>
    <w:rsid w:val="00665608"/>
    <w:rsid w:val="00666076"/>
    <w:rsid w:val="0066785F"/>
    <w:rsid w:val="00667921"/>
    <w:rsid w:val="00667942"/>
    <w:rsid w:val="00667B40"/>
    <w:rsid w:val="006709AE"/>
    <w:rsid w:val="00670BFB"/>
    <w:rsid w:val="0067126E"/>
    <w:rsid w:val="00672697"/>
    <w:rsid w:val="006736AC"/>
    <w:rsid w:val="00674BFA"/>
    <w:rsid w:val="00676160"/>
    <w:rsid w:val="00677744"/>
    <w:rsid w:val="00677F12"/>
    <w:rsid w:val="00677F2F"/>
    <w:rsid w:val="00680782"/>
    <w:rsid w:val="006809AE"/>
    <w:rsid w:val="00682AD7"/>
    <w:rsid w:val="00684D26"/>
    <w:rsid w:val="00685075"/>
    <w:rsid w:val="006850D2"/>
    <w:rsid w:val="006852EA"/>
    <w:rsid w:val="00685477"/>
    <w:rsid w:val="0068575F"/>
    <w:rsid w:val="00686F90"/>
    <w:rsid w:val="006871C0"/>
    <w:rsid w:val="00687616"/>
    <w:rsid w:val="00687A3B"/>
    <w:rsid w:val="00691FE3"/>
    <w:rsid w:val="00692BD0"/>
    <w:rsid w:val="00693455"/>
    <w:rsid w:val="00693541"/>
    <w:rsid w:val="0069517C"/>
    <w:rsid w:val="00695284"/>
    <w:rsid w:val="00695759"/>
    <w:rsid w:val="006A0933"/>
    <w:rsid w:val="006A152C"/>
    <w:rsid w:val="006A1A8A"/>
    <w:rsid w:val="006A4C51"/>
    <w:rsid w:val="006A537F"/>
    <w:rsid w:val="006A5D3E"/>
    <w:rsid w:val="006A78D1"/>
    <w:rsid w:val="006A7DF5"/>
    <w:rsid w:val="006B06F8"/>
    <w:rsid w:val="006B0FEE"/>
    <w:rsid w:val="006B11A0"/>
    <w:rsid w:val="006B1AED"/>
    <w:rsid w:val="006B35A5"/>
    <w:rsid w:val="006B3D77"/>
    <w:rsid w:val="006B3E3A"/>
    <w:rsid w:val="006B528E"/>
    <w:rsid w:val="006B54F5"/>
    <w:rsid w:val="006B658A"/>
    <w:rsid w:val="006B737D"/>
    <w:rsid w:val="006B78DE"/>
    <w:rsid w:val="006C01E8"/>
    <w:rsid w:val="006C1371"/>
    <w:rsid w:val="006C137F"/>
    <w:rsid w:val="006C1F47"/>
    <w:rsid w:val="006C2B42"/>
    <w:rsid w:val="006C2B83"/>
    <w:rsid w:val="006C2E57"/>
    <w:rsid w:val="006C370C"/>
    <w:rsid w:val="006C3999"/>
    <w:rsid w:val="006C3DED"/>
    <w:rsid w:val="006C507C"/>
    <w:rsid w:val="006C5DDE"/>
    <w:rsid w:val="006C60CE"/>
    <w:rsid w:val="006C6133"/>
    <w:rsid w:val="006C65AD"/>
    <w:rsid w:val="006C6CAA"/>
    <w:rsid w:val="006C6D7F"/>
    <w:rsid w:val="006C7630"/>
    <w:rsid w:val="006D19AC"/>
    <w:rsid w:val="006D2273"/>
    <w:rsid w:val="006D2388"/>
    <w:rsid w:val="006D2EC7"/>
    <w:rsid w:val="006D37EC"/>
    <w:rsid w:val="006D3969"/>
    <w:rsid w:val="006D3E51"/>
    <w:rsid w:val="006D46C1"/>
    <w:rsid w:val="006D5489"/>
    <w:rsid w:val="006D6779"/>
    <w:rsid w:val="006D6926"/>
    <w:rsid w:val="006D7B1A"/>
    <w:rsid w:val="006D7C71"/>
    <w:rsid w:val="006E0527"/>
    <w:rsid w:val="006E07A5"/>
    <w:rsid w:val="006E08C0"/>
    <w:rsid w:val="006E0BFE"/>
    <w:rsid w:val="006E2963"/>
    <w:rsid w:val="006E357F"/>
    <w:rsid w:val="006E3C10"/>
    <w:rsid w:val="006E4906"/>
    <w:rsid w:val="006E5B2E"/>
    <w:rsid w:val="006E61AA"/>
    <w:rsid w:val="006E7681"/>
    <w:rsid w:val="006F0C00"/>
    <w:rsid w:val="006F0C9C"/>
    <w:rsid w:val="006F11D2"/>
    <w:rsid w:val="006F374B"/>
    <w:rsid w:val="006F41B5"/>
    <w:rsid w:val="006F6E1A"/>
    <w:rsid w:val="006F77A0"/>
    <w:rsid w:val="007000AC"/>
    <w:rsid w:val="00700382"/>
    <w:rsid w:val="00700B01"/>
    <w:rsid w:val="00701897"/>
    <w:rsid w:val="0070194A"/>
    <w:rsid w:val="00702553"/>
    <w:rsid w:val="007035A5"/>
    <w:rsid w:val="007050A7"/>
    <w:rsid w:val="0070519B"/>
    <w:rsid w:val="007051E8"/>
    <w:rsid w:val="00705504"/>
    <w:rsid w:val="00705525"/>
    <w:rsid w:val="00705934"/>
    <w:rsid w:val="00705C91"/>
    <w:rsid w:val="0070670A"/>
    <w:rsid w:val="007068FC"/>
    <w:rsid w:val="00706D60"/>
    <w:rsid w:val="00707D31"/>
    <w:rsid w:val="00710546"/>
    <w:rsid w:val="00710615"/>
    <w:rsid w:val="0071094F"/>
    <w:rsid w:val="00710B0D"/>
    <w:rsid w:val="00710C88"/>
    <w:rsid w:val="007150D9"/>
    <w:rsid w:val="007151FC"/>
    <w:rsid w:val="0071537A"/>
    <w:rsid w:val="00715555"/>
    <w:rsid w:val="00715643"/>
    <w:rsid w:val="00716AC1"/>
    <w:rsid w:val="00717434"/>
    <w:rsid w:val="007218DB"/>
    <w:rsid w:val="00723CF5"/>
    <w:rsid w:val="0072480D"/>
    <w:rsid w:val="0072492A"/>
    <w:rsid w:val="0072519A"/>
    <w:rsid w:val="00725B1F"/>
    <w:rsid w:val="00726CF2"/>
    <w:rsid w:val="00727C3C"/>
    <w:rsid w:val="0073022C"/>
    <w:rsid w:val="00730D6E"/>
    <w:rsid w:val="00733853"/>
    <w:rsid w:val="00734294"/>
    <w:rsid w:val="00734643"/>
    <w:rsid w:val="007348EA"/>
    <w:rsid w:val="00734B9B"/>
    <w:rsid w:val="00735856"/>
    <w:rsid w:val="00735B2A"/>
    <w:rsid w:val="00735BDC"/>
    <w:rsid w:val="00735D48"/>
    <w:rsid w:val="007360F2"/>
    <w:rsid w:val="00737168"/>
    <w:rsid w:val="0074218C"/>
    <w:rsid w:val="0074317A"/>
    <w:rsid w:val="00744F7C"/>
    <w:rsid w:val="00745161"/>
    <w:rsid w:val="00745212"/>
    <w:rsid w:val="00745332"/>
    <w:rsid w:val="00745D07"/>
    <w:rsid w:val="007478D5"/>
    <w:rsid w:val="00747A1D"/>
    <w:rsid w:val="0075009C"/>
    <w:rsid w:val="00750864"/>
    <w:rsid w:val="00752A28"/>
    <w:rsid w:val="00752A3D"/>
    <w:rsid w:val="00752B2E"/>
    <w:rsid w:val="00754BC9"/>
    <w:rsid w:val="00754EE7"/>
    <w:rsid w:val="0075557C"/>
    <w:rsid w:val="00755CD4"/>
    <w:rsid w:val="007568F8"/>
    <w:rsid w:val="00756D21"/>
    <w:rsid w:val="00760C66"/>
    <w:rsid w:val="00761FC4"/>
    <w:rsid w:val="007631B2"/>
    <w:rsid w:val="00763FBB"/>
    <w:rsid w:val="00763FCF"/>
    <w:rsid w:val="00765354"/>
    <w:rsid w:val="00765A0E"/>
    <w:rsid w:val="00767D42"/>
    <w:rsid w:val="00771384"/>
    <w:rsid w:val="00771870"/>
    <w:rsid w:val="00771A79"/>
    <w:rsid w:val="0077534A"/>
    <w:rsid w:val="00775A79"/>
    <w:rsid w:val="00777CE9"/>
    <w:rsid w:val="00777D0B"/>
    <w:rsid w:val="007806F5"/>
    <w:rsid w:val="00780720"/>
    <w:rsid w:val="007807B6"/>
    <w:rsid w:val="00782394"/>
    <w:rsid w:val="00782A4D"/>
    <w:rsid w:val="00783649"/>
    <w:rsid w:val="00783BC6"/>
    <w:rsid w:val="007843C5"/>
    <w:rsid w:val="007852BD"/>
    <w:rsid w:val="00785428"/>
    <w:rsid w:val="00791D42"/>
    <w:rsid w:val="0079287E"/>
    <w:rsid w:val="00794009"/>
    <w:rsid w:val="007947EC"/>
    <w:rsid w:val="007968CE"/>
    <w:rsid w:val="00796912"/>
    <w:rsid w:val="00796C5F"/>
    <w:rsid w:val="007977BE"/>
    <w:rsid w:val="0079798D"/>
    <w:rsid w:val="007A0DE2"/>
    <w:rsid w:val="007A143C"/>
    <w:rsid w:val="007A2347"/>
    <w:rsid w:val="007A4572"/>
    <w:rsid w:val="007A4DDD"/>
    <w:rsid w:val="007A6249"/>
    <w:rsid w:val="007A6300"/>
    <w:rsid w:val="007A6437"/>
    <w:rsid w:val="007A680A"/>
    <w:rsid w:val="007A7149"/>
    <w:rsid w:val="007A75A2"/>
    <w:rsid w:val="007A7B8D"/>
    <w:rsid w:val="007B0E89"/>
    <w:rsid w:val="007B638C"/>
    <w:rsid w:val="007B755B"/>
    <w:rsid w:val="007B759D"/>
    <w:rsid w:val="007B7E8E"/>
    <w:rsid w:val="007C02AA"/>
    <w:rsid w:val="007C1B7B"/>
    <w:rsid w:val="007C218D"/>
    <w:rsid w:val="007C406C"/>
    <w:rsid w:val="007D0263"/>
    <w:rsid w:val="007D036F"/>
    <w:rsid w:val="007D1F61"/>
    <w:rsid w:val="007D2FE7"/>
    <w:rsid w:val="007D343C"/>
    <w:rsid w:val="007D3916"/>
    <w:rsid w:val="007D499A"/>
    <w:rsid w:val="007D4C25"/>
    <w:rsid w:val="007D5C27"/>
    <w:rsid w:val="007D6164"/>
    <w:rsid w:val="007D646D"/>
    <w:rsid w:val="007E21B7"/>
    <w:rsid w:val="007E2558"/>
    <w:rsid w:val="007E31D2"/>
    <w:rsid w:val="007E3BB6"/>
    <w:rsid w:val="007E3DF8"/>
    <w:rsid w:val="007E3E1B"/>
    <w:rsid w:val="007E4B62"/>
    <w:rsid w:val="007E63EF"/>
    <w:rsid w:val="007E75F2"/>
    <w:rsid w:val="007F185C"/>
    <w:rsid w:val="007F1993"/>
    <w:rsid w:val="007F1A89"/>
    <w:rsid w:val="007F324C"/>
    <w:rsid w:val="007F5C5A"/>
    <w:rsid w:val="007F6A70"/>
    <w:rsid w:val="007F7273"/>
    <w:rsid w:val="007F7D12"/>
    <w:rsid w:val="00800AF8"/>
    <w:rsid w:val="00800FF6"/>
    <w:rsid w:val="00802434"/>
    <w:rsid w:val="0080303B"/>
    <w:rsid w:val="00804391"/>
    <w:rsid w:val="00804659"/>
    <w:rsid w:val="00805FD8"/>
    <w:rsid w:val="00810E65"/>
    <w:rsid w:val="008120BF"/>
    <w:rsid w:val="00812988"/>
    <w:rsid w:val="008139A8"/>
    <w:rsid w:val="00813BBB"/>
    <w:rsid w:val="0081602D"/>
    <w:rsid w:val="0081607A"/>
    <w:rsid w:val="00816FB5"/>
    <w:rsid w:val="00816FBF"/>
    <w:rsid w:val="00820A7B"/>
    <w:rsid w:val="00820F8B"/>
    <w:rsid w:val="00821615"/>
    <w:rsid w:val="00822694"/>
    <w:rsid w:val="00823C9A"/>
    <w:rsid w:val="00824E1F"/>
    <w:rsid w:val="0082658D"/>
    <w:rsid w:val="00826FF8"/>
    <w:rsid w:val="00827539"/>
    <w:rsid w:val="008278EB"/>
    <w:rsid w:val="00827D80"/>
    <w:rsid w:val="00830377"/>
    <w:rsid w:val="00830A86"/>
    <w:rsid w:val="00831890"/>
    <w:rsid w:val="008322A7"/>
    <w:rsid w:val="00832C0C"/>
    <w:rsid w:val="00834990"/>
    <w:rsid w:val="00834E6F"/>
    <w:rsid w:val="00836772"/>
    <w:rsid w:val="008372AB"/>
    <w:rsid w:val="00837A72"/>
    <w:rsid w:val="00837C63"/>
    <w:rsid w:val="0084044E"/>
    <w:rsid w:val="00841001"/>
    <w:rsid w:val="00842B02"/>
    <w:rsid w:val="008439A3"/>
    <w:rsid w:val="008444BE"/>
    <w:rsid w:val="008449EF"/>
    <w:rsid w:val="00845D1F"/>
    <w:rsid w:val="00846B5B"/>
    <w:rsid w:val="00847C6F"/>
    <w:rsid w:val="00847EA3"/>
    <w:rsid w:val="0085133D"/>
    <w:rsid w:val="0085488F"/>
    <w:rsid w:val="008554E6"/>
    <w:rsid w:val="00856E92"/>
    <w:rsid w:val="0085760F"/>
    <w:rsid w:val="00857A2D"/>
    <w:rsid w:val="00860390"/>
    <w:rsid w:val="00860528"/>
    <w:rsid w:val="008611EE"/>
    <w:rsid w:val="00862AE1"/>
    <w:rsid w:val="008637D8"/>
    <w:rsid w:val="00863E2F"/>
    <w:rsid w:val="00864003"/>
    <w:rsid w:val="00864521"/>
    <w:rsid w:val="00865B33"/>
    <w:rsid w:val="008726B5"/>
    <w:rsid w:val="00873455"/>
    <w:rsid w:val="00873737"/>
    <w:rsid w:val="00873DD9"/>
    <w:rsid w:val="00875829"/>
    <w:rsid w:val="008761D6"/>
    <w:rsid w:val="0087668F"/>
    <w:rsid w:val="0087793B"/>
    <w:rsid w:val="00877AB8"/>
    <w:rsid w:val="00877C88"/>
    <w:rsid w:val="0088020B"/>
    <w:rsid w:val="00880485"/>
    <w:rsid w:val="00882111"/>
    <w:rsid w:val="0088217E"/>
    <w:rsid w:val="0088320F"/>
    <w:rsid w:val="00886153"/>
    <w:rsid w:val="008861B2"/>
    <w:rsid w:val="00887537"/>
    <w:rsid w:val="008902F8"/>
    <w:rsid w:val="00890300"/>
    <w:rsid w:val="00891AB4"/>
    <w:rsid w:val="00893489"/>
    <w:rsid w:val="008939B6"/>
    <w:rsid w:val="00893BC5"/>
    <w:rsid w:val="008941B4"/>
    <w:rsid w:val="008962DD"/>
    <w:rsid w:val="008968E3"/>
    <w:rsid w:val="008A034C"/>
    <w:rsid w:val="008A0DE1"/>
    <w:rsid w:val="008A2D3C"/>
    <w:rsid w:val="008A2FAE"/>
    <w:rsid w:val="008A31F7"/>
    <w:rsid w:val="008A3DB1"/>
    <w:rsid w:val="008A4077"/>
    <w:rsid w:val="008A5368"/>
    <w:rsid w:val="008A6535"/>
    <w:rsid w:val="008A7560"/>
    <w:rsid w:val="008B0A09"/>
    <w:rsid w:val="008B128E"/>
    <w:rsid w:val="008B1516"/>
    <w:rsid w:val="008B177B"/>
    <w:rsid w:val="008B201C"/>
    <w:rsid w:val="008B30F4"/>
    <w:rsid w:val="008B31E3"/>
    <w:rsid w:val="008B406C"/>
    <w:rsid w:val="008B5E5F"/>
    <w:rsid w:val="008B65A9"/>
    <w:rsid w:val="008B6F62"/>
    <w:rsid w:val="008B6FAB"/>
    <w:rsid w:val="008B70C2"/>
    <w:rsid w:val="008B7EB8"/>
    <w:rsid w:val="008C04F0"/>
    <w:rsid w:val="008C237F"/>
    <w:rsid w:val="008C3723"/>
    <w:rsid w:val="008C3754"/>
    <w:rsid w:val="008C42CF"/>
    <w:rsid w:val="008C4C22"/>
    <w:rsid w:val="008C674B"/>
    <w:rsid w:val="008C6A9D"/>
    <w:rsid w:val="008C7397"/>
    <w:rsid w:val="008C7CC8"/>
    <w:rsid w:val="008C7D0A"/>
    <w:rsid w:val="008D02E1"/>
    <w:rsid w:val="008D168C"/>
    <w:rsid w:val="008D198F"/>
    <w:rsid w:val="008D2139"/>
    <w:rsid w:val="008D4EEA"/>
    <w:rsid w:val="008D57CC"/>
    <w:rsid w:val="008D65F9"/>
    <w:rsid w:val="008D6930"/>
    <w:rsid w:val="008D6D01"/>
    <w:rsid w:val="008D73AD"/>
    <w:rsid w:val="008E064A"/>
    <w:rsid w:val="008E0C63"/>
    <w:rsid w:val="008E0E0C"/>
    <w:rsid w:val="008E1402"/>
    <w:rsid w:val="008E28D2"/>
    <w:rsid w:val="008E2D59"/>
    <w:rsid w:val="008E3606"/>
    <w:rsid w:val="008E3DBF"/>
    <w:rsid w:val="008E459F"/>
    <w:rsid w:val="008E4DFC"/>
    <w:rsid w:val="008E6516"/>
    <w:rsid w:val="008E7539"/>
    <w:rsid w:val="008F04E2"/>
    <w:rsid w:val="008F0FCF"/>
    <w:rsid w:val="008F124F"/>
    <w:rsid w:val="008F12C7"/>
    <w:rsid w:val="008F17D6"/>
    <w:rsid w:val="008F1B82"/>
    <w:rsid w:val="008F284F"/>
    <w:rsid w:val="008F2878"/>
    <w:rsid w:val="008F2F10"/>
    <w:rsid w:val="008F3D06"/>
    <w:rsid w:val="008F41DC"/>
    <w:rsid w:val="008F48FF"/>
    <w:rsid w:val="008F60F6"/>
    <w:rsid w:val="008F692F"/>
    <w:rsid w:val="008F711F"/>
    <w:rsid w:val="008F7661"/>
    <w:rsid w:val="009016DE"/>
    <w:rsid w:val="00903E6D"/>
    <w:rsid w:val="009048D0"/>
    <w:rsid w:val="00904F2F"/>
    <w:rsid w:val="0090520A"/>
    <w:rsid w:val="009058A0"/>
    <w:rsid w:val="009062C6"/>
    <w:rsid w:val="00910DDA"/>
    <w:rsid w:val="00911498"/>
    <w:rsid w:val="00912F27"/>
    <w:rsid w:val="00913446"/>
    <w:rsid w:val="00913C26"/>
    <w:rsid w:val="00913FAC"/>
    <w:rsid w:val="00914005"/>
    <w:rsid w:val="00917552"/>
    <w:rsid w:val="00917752"/>
    <w:rsid w:val="009202A1"/>
    <w:rsid w:val="00920A50"/>
    <w:rsid w:val="00922BB3"/>
    <w:rsid w:val="00922F71"/>
    <w:rsid w:val="009244F1"/>
    <w:rsid w:val="0092494B"/>
    <w:rsid w:val="0092500C"/>
    <w:rsid w:val="0092706D"/>
    <w:rsid w:val="00930EFE"/>
    <w:rsid w:val="00931FD9"/>
    <w:rsid w:val="0093239E"/>
    <w:rsid w:val="00932871"/>
    <w:rsid w:val="00932A55"/>
    <w:rsid w:val="00933650"/>
    <w:rsid w:val="009346A9"/>
    <w:rsid w:val="00934730"/>
    <w:rsid w:val="00934CFC"/>
    <w:rsid w:val="00935C55"/>
    <w:rsid w:val="00936D9D"/>
    <w:rsid w:val="009370D7"/>
    <w:rsid w:val="009379AD"/>
    <w:rsid w:val="00941695"/>
    <w:rsid w:val="009416D4"/>
    <w:rsid w:val="009424B6"/>
    <w:rsid w:val="0094284A"/>
    <w:rsid w:val="00942E20"/>
    <w:rsid w:val="00944C65"/>
    <w:rsid w:val="009454C3"/>
    <w:rsid w:val="0094550C"/>
    <w:rsid w:val="0094585D"/>
    <w:rsid w:val="00945CA5"/>
    <w:rsid w:val="0094699F"/>
    <w:rsid w:val="009517DA"/>
    <w:rsid w:val="009525E4"/>
    <w:rsid w:val="00952887"/>
    <w:rsid w:val="00953325"/>
    <w:rsid w:val="00953646"/>
    <w:rsid w:val="00953934"/>
    <w:rsid w:val="0095544F"/>
    <w:rsid w:val="00955B63"/>
    <w:rsid w:val="00956730"/>
    <w:rsid w:val="00956FEF"/>
    <w:rsid w:val="00957314"/>
    <w:rsid w:val="00960600"/>
    <w:rsid w:val="00960C47"/>
    <w:rsid w:val="009611E4"/>
    <w:rsid w:val="0096140A"/>
    <w:rsid w:val="009619C3"/>
    <w:rsid w:val="00961A07"/>
    <w:rsid w:val="00962F52"/>
    <w:rsid w:val="00965C5E"/>
    <w:rsid w:val="00965D30"/>
    <w:rsid w:val="00966934"/>
    <w:rsid w:val="00967C9E"/>
    <w:rsid w:val="00970A15"/>
    <w:rsid w:val="0097107C"/>
    <w:rsid w:val="00971C37"/>
    <w:rsid w:val="00972610"/>
    <w:rsid w:val="00973A04"/>
    <w:rsid w:val="00974FB6"/>
    <w:rsid w:val="00975C5F"/>
    <w:rsid w:val="0097621F"/>
    <w:rsid w:val="00976FD8"/>
    <w:rsid w:val="00977249"/>
    <w:rsid w:val="00977255"/>
    <w:rsid w:val="00977852"/>
    <w:rsid w:val="00980784"/>
    <w:rsid w:val="00981AFC"/>
    <w:rsid w:val="00981C9A"/>
    <w:rsid w:val="00981FAF"/>
    <w:rsid w:val="00982516"/>
    <w:rsid w:val="00982FE2"/>
    <w:rsid w:val="00983F49"/>
    <w:rsid w:val="009845D8"/>
    <w:rsid w:val="00984686"/>
    <w:rsid w:val="0098557D"/>
    <w:rsid w:val="00985B5A"/>
    <w:rsid w:val="00986ECC"/>
    <w:rsid w:val="00987745"/>
    <w:rsid w:val="00990262"/>
    <w:rsid w:val="009914B3"/>
    <w:rsid w:val="00993052"/>
    <w:rsid w:val="009930C7"/>
    <w:rsid w:val="00993E11"/>
    <w:rsid w:val="00994AAF"/>
    <w:rsid w:val="00995CC3"/>
    <w:rsid w:val="0099636F"/>
    <w:rsid w:val="00996B5F"/>
    <w:rsid w:val="00996E7B"/>
    <w:rsid w:val="00997079"/>
    <w:rsid w:val="009A09CF"/>
    <w:rsid w:val="009A28C7"/>
    <w:rsid w:val="009A2A9A"/>
    <w:rsid w:val="009A3955"/>
    <w:rsid w:val="009A3A60"/>
    <w:rsid w:val="009A3E23"/>
    <w:rsid w:val="009A553A"/>
    <w:rsid w:val="009A5DC7"/>
    <w:rsid w:val="009A5F81"/>
    <w:rsid w:val="009A736F"/>
    <w:rsid w:val="009A7F6D"/>
    <w:rsid w:val="009B06B2"/>
    <w:rsid w:val="009B4E33"/>
    <w:rsid w:val="009B573B"/>
    <w:rsid w:val="009B64D5"/>
    <w:rsid w:val="009B702D"/>
    <w:rsid w:val="009C04FB"/>
    <w:rsid w:val="009C0E37"/>
    <w:rsid w:val="009C19A7"/>
    <w:rsid w:val="009C4903"/>
    <w:rsid w:val="009C4A03"/>
    <w:rsid w:val="009C4A94"/>
    <w:rsid w:val="009C518F"/>
    <w:rsid w:val="009C5C4F"/>
    <w:rsid w:val="009C70EE"/>
    <w:rsid w:val="009D0465"/>
    <w:rsid w:val="009D23C2"/>
    <w:rsid w:val="009D290E"/>
    <w:rsid w:val="009D5274"/>
    <w:rsid w:val="009D540F"/>
    <w:rsid w:val="009D57C0"/>
    <w:rsid w:val="009D6375"/>
    <w:rsid w:val="009D70EA"/>
    <w:rsid w:val="009D7B81"/>
    <w:rsid w:val="009E065A"/>
    <w:rsid w:val="009E08C8"/>
    <w:rsid w:val="009E138F"/>
    <w:rsid w:val="009E1B66"/>
    <w:rsid w:val="009E32A2"/>
    <w:rsid w:val="009E48F6"/>
    <w:rsid w:val="009E4959"/>
    <w:rsid w:val="009E6A8E"/>
    <w:rsid w:val="009E6FCD"/>
    <w:rsid w:val="009E759C"/>
    <w:rsid w:val="009F00D8"/>
    <w:rsid w:val="009F0A38"/>
    <w:rsid w:val="009F0A90"/>
    <w:rsid w:val="009F0B14"/>
    <w:rsid w:val="009F1578"/>
    <w:rsid w:val="009F1584"/>
    <w:rsid w:val="009F1BC1"/>
    <w:rsid w:val="009F25FE"/>
    <w:rsid w:val="009F2F40"/>
    <w:rsid w:val="009F3EF7"/>
    <w:rsid w:val="009F4AC2"/>
    <w:rsid w:val="009F4E2A"/>
    <w:rsid w:val="009F5C58"/>
    <w:rsid w:val="009F6DF8"/>
    <w:rsid w:val="009F7772"/>
    <w:rsid w:val="00A00745"/>
    <w:rsid w:val="00A02CC7"/>
    <w:rsid w:val="00A03814"/>
    <w:rsid w:val="00A03B5B"/>
    <w:rsid w:val="00A051F7"/>
    <w:rsid w:val="00A05678"/>
    <w:rsid w:val="00A06440"/>
    <w:rsid w:val="00A06A88"/>
    <w:rsid w:val="00A06E35"/>
    <w:rsid w:val="00A077B4"/>
    <w:rsid w:val="00A10E4D"/>
    <w:rsid w:val="00A1383E"/>
    <w:rsid w:val="00A13E00"/>
    <w:rsid w:val="00A14703"/>
    <w:rsid w:val="00A14FEF"/>
    <w:rsid w:val="00A20175"/>
    <w:rsid w:val="00A20BA3"/>
    <w:rsid w:val="00A20E18"/>
    <w:rsid w:val="00A2107F"/>
    <w:rsid w:val="00A245F0"/>
    <w:rsid w:val="00A248CC"/>
    <w:rsid w:val="00A25240"/>
    <w:rsid w:val="00A2588E"/>
    <w:rsid w:val="00A2642C"/>
    <w:rsid w:val="00A2763A"/>
    <w:rsid w:val="00A27A06"/>
    <w:rsid w:val="00A30061"/>
    <w:rsid w:val="00A30B0E"/>
    <w:rsid w:val="00A30F46"/>
    <w:rsid w:val="00A33B89"/>
    <w:rsid w:val="00A33BAE"/>
    <w:rsid w:val="00A34AE8"/>
    <w:rsid w:val="00A3632A"/>
    <w:rsid w:val="00A36464"/>
    <w:rsid w:val="00A36AEC"/>
    <w:rsid w:val="00A37A8B"/>
    <w:rsid w:val="00A400BB"/>
    <w:rsid w:val="00A41FFB"/>
    <w:rsid w:val="00A423DC"/>
    <w:rsid w:val="00A4265F"/>
    <w:rsid w:val="00A45D5B"/>
    <w:rsid w:val="00A460E5"/>
    <w:rsid w:val="00A465DE"/>
    <w:rsid w:val="00A476E8"/>
    <w:rsid w:val="00A517C4"/>
    <w:rsid w:val="00A51AD9"/>
    <w:rsid w:val="00A51E90"/>
    <w:rsid w:val="00A527E6"/>
    <w:rsid w:val="00A53D28"/>
    <w:rsid w:val="00A5552E"/>
    <w:rsid w:val="00A55641"/>
    <w:rsid w:val="00A563BB"/>
    <w:rsid w:val="00A566CC"/>
    <w:rsid w:val="00A56F23"/>
    <w:rsid w:val="00A607CC"/>
    <w:rsid w:val="00A62036"/>
    <w:rsid w:val="00A6203F"/>
    <w:rsid w:val="00A622FE"/>
    <w:rsid w:val="00A630BD"/>
    <w:rsid w:val="00A6506F"/>
    <w:rsid w:val="00A654C2"/>
    <w:rsid w:val="00A65EE6"/>
    <w:rsid w:val="00A66981"/>
    <w:rsid w:val="00A66D74"/>
    <w:rsid w:val="00A700FB"/>
    <w:rsid w:val="00A70155"/>
    <w:rsid w:val="00A72308"/>
    <w:rsid w:val="00A7315D"/>
    <w:rsid w:val="00A73712"/>
    <w:rsid w:val="00A74ADC"/>
    <w:rsid w:val="00A758C7"/>
    <w:rsid w:val="00A76195"/>
    <w:rsid w:val="00A80D1F"/>
    <w:rsid w:val="00A81D14"/>
    <w:rsid w:val="00A825B3"/>
    <w:rsid w:val="00A82D99"/>
    <w:rsid w:val="00A84369"/>
    <w:rsid w:val="00A85400"/>
    <w:rsid w:val="00A860BB"/>
    <w:rsid w:val="00A86971"/>
    <w:rsid w:val="00A87541"/>
    <w:rsid w:val="00A875BC"/>
    <w:rsid w:val="00A876AA"/>
    <w:rsid w:val="00A87BCD"/>
    <w:rsid w:val="00A9092B"/>
    <w:rsid w:val="00A90D05"/>
    <w:rsid w:val="00A9120A"/>
    <w:rsid w:val="00A91239"/>
    <w:rsid w:val="00A9144F"/>
    <w:rsid w:val="00A9284E"/>
    <w:rsid w:val="00A92F94"/>
    <w:rsid w:val="00A938EF"/>
    <w:rsid w:val="00A93AE2"/>
    <w:rsid w:val="00A94048"/>
    <w:rsid w:val="00A95378"/>
    <w:rsid w:val="00A96DA8"/>
    <w:rsid w:val="00A97F9C"/>
    <w:rsid w:val="00AA08CB"/>
    <w:rsid w:val="00AA0E6B"/>
    <w:rsid w:val="00AA282C"/>
    <w:rsid w:val="00AA2C96"/>
    <w:rsid w:val="00AA31CF"/>
    <w:rsid w:val="00AA3487"/>
    <w:rsid w:val="00AA4778"/>
    <w:rsid w:val="00AA50D3"/>
    <w:rsid w:val="00AA5386"/>
    <w:rsid w:val="00AA6C48"/>
    <w:rsid w:val="00AA6E7E"/>
    <w:rsid w:val="00AA6EAC"/>
    <w:rsid w:val="00AA7012"/>
    <w:rsid w:val="00AA7B46"/>
    <w:rsid w:val="00AA7E14"/>
    <w:rsid w:val="00AB0E49"/>
    <w:rsid w:val="00AB1295"/>
    <w:rsid w:val="00AB1883"/>
    <w:rsid w:val="00AB1DDC"/>
    <w:rsid w:val="00AB2002"/>
    <w:rsid w:val="00AB2147"/>
    <w:rsid w:val="00AB24BF"/>
    <w:rsid w:val="00AB2547"/>
    <w:rsid w:val="00AB3808"/>
    <w:rsid w:val="00AB4B13"/>
    <w:rsid w:val="00AB5295"/>
    <w:rsid w:val="00AB6495"/>
    <w:rsid w:val="00AB7314"/>
    <w:rsid w:val="00AB7648"/>
    <w:rsid w:val="00AB7818"/>
    <w:rsid w:val="00AB7ACD"/>
    <w:rsid w:val="00AB7D78"/>
    <w:rsid w:val="00AC02E1"/>
    <w:rsid w:val="00AC184B"/>
    <w:rsid w:val="00AC21A1"/>
    <w:rsid w:val="00AC2A14"/>
    <w:rsid w:val="00AC33AF"/>
    <w:rsid w:val="00AC38CD"/>
    <w:rsid w:val="00AC4A4A"/>
    <w:rsid w:val="00AC506D"/>
    <w:rsid w:val="00AC5506"/>
    <w:rsid w:val="00AC6477"/>
    <w:rsid w:val="00AC65B6"/>
    <w:rsid w:val="00AD0A44"/>
    <w:rsid w:val="00AD0F78"/>
    <w:rsid w:val="00AD13F6"/>
    <w:rsid w:val="00AD2993"/>
    <w:rsid w:val="00AD2D39"/>
    <w:rsid w:val="00AD5329"/>
    <w:rsid w:val="00AD5C22"/>
    <w:rsid w:val="00AD6751"/>
    <w:rsid w:val="00AD76DA"/>
    <w:rsid w:val="00AD7957"/>
    <w:rsid w:val="00AD7C5C"/>
    <w:rsid w:val="00AD7F26"/>
    <w:rsid w:val="00AE009C"/>
    <w:rsid w:val="00AE019A"/>
    <w:rsid w:val="00AE0203"/>
    <w:rsid w:val="00AE049B"/>
    <w:rsid w:val="00AE0B60"/>
    <w:rsid w:val="00AE2754"/>
    <w:rsid w:val="00AE4587"/>
    <w:rsid w:val="00AE4A01"/>
    <w:rsid w:val="00AE4EFB"/>
    <w:rsid w:val="00AE74BB"/>
    <w:rsid w:val="00AF08A1"/>
    <w:rsid w:val="00AF1BE4"/>
    <w:rsid w:val="00AF32FD"/>
    <w:rsid w:val="00AF38D9"/>
    <w:rsid w:val="00AF3A9E"/>
    <w:rsid w:val="00AF3E6B"/>
    <w:rsid w:val="00AF4925"/>
    <w:rsid w:val="00AF5402"/>
    <w:rsid w:val="00AF5803"/>
    <w:rsid w:val="00AF590C"/>
    <w:rsid w:val="00AF5DFC"/>
    <w:rsid w:val="00AF6A19"/>
    <w:rsid w:val="00AF6FFD"/>
    <w:rsid w:val="00AF79A9"/>
    <w:rsid w:val="00AF7AC4"/>
    <w:rsid w:val="00AF7C6B"/>
    <w:rsid w:val="00B00836"/>
    <w:rsid w:val="00B010C3"/>
    <w:rsid w:val="00B016D7"/>
    <w:rsid w:val="00B02B46"/>
    <w:rsid w:val="00B043DD"/>
    <w:rsid w:val="00B04670"/>
    <w:rsid w:val="00B04838"/>
    <w:rsid w:val="00B05142"/>
    <w:rsid w:val="00B06119"/>
    <w:rsid w:val="00B07254"/>
    <w:rsid w:val="00B07B10"/>
    <w:rsid w:val="00B10865"/>
    <w:rsid w:val="00B10E70"/>
    <w:rsid w:val="00B11415"/>
    <w:rsid w:val="00B12068"/>
    <w:rsid w:val="00B13311"/>
    <w:rsid w:val="00B15218"/>
    <w:rsid w:val="00B15F55"/>
    <w:rsid w:val="00B16F1D"/>
    <w:rsid w:val="00B20740"/>
    <w:rsid w:val="00B213C1"/>
    <w:rsid w:val="00B216EF"/>
    <w:rsid w:val="00B220EC"/>
    <w:rsid w:val="00B2351B"/>
    <w:rsid w:val="00B2480B"/>
    <w:rsid w:val="00B251C6"/>
    <w:rsid w:val="00B2704A"/>
    <w:rsid w:val="00B27A29"/>
    <w:rsid w:val="00B30868"/>
    <w:rsid w:val="00B30FFB"/>
    <w:rsid w:val="00B323A5"/>
    <w:rsid w:val="00B32C39"/>
    <w:rsid w:val="00B333BA"/>
    <w:rsid w:val="00B34B1F"/>
    <w:rsid w:val="00B34E95"/>
    <w:rsid w:val="00B362D9"/>
    <w:rsid w:val="00B372A1"/>
    <w:rsid w:val="00B402A6"/>
    <w:rsid w:val="00B42D9D"/>
    <w:rsid w:val="00B4348A"/>
    <w:rsid w:val="00B43790"/>
    <w:rsid w:val="00B43881"/>
    <w:rsid w:val="00B44849"/>
    <w:rsid w:val="00B44F67"/>
    <w:rsid w:val="00B45D6B"/>
    <w:rsid w:val="00B45D93"/>
    <w:rsid w:val="00B46620"/>
    <w:rsid w:val="00B475C6"/>
    <w:rsid w:val="00B50178"/>
    <w:rsid w:val="00B5031A"/>
    <w:rsid w:val="00B509F7"/>
    <w:rsid w:val="00B50BD0"/>
    <w:rsid w:val="00B511C0"/>
    <w:rsid w:val="00B514A5"/>
    <w:rsid w:val="00B5170B"/>
    <w:rsid w:val="00B526E8"/>
    <w:rsid w:val="00B537F2"/>
    <w:rsid w:val="00B53804"/>
    <w:rsid w:val="00B53C62"/>
    <w:rsid w:val="00B53C66"/>
    <w:rsid w:val="00B54626"/>
    <w:rsid w:val="00B54A21"/>
    <w:rsid w:val="00B5521F"/>
    <w:rsid w:val="00B555E1"/>
    <w:rsid w:val="00B56985"/>
    <w:rsid w:val="00B57242"/>
    <w:rsid w:val="00B61092"/>
    <w:rsid w:val="00B61DC1"/>
    <w:rsid w:val="00B627E3"/>
    <w:rsid w:val="00B645FD"/>
    <w:rsid w:val="00B64933"/>
    <w:rsid w:val="00B652AD"/>
    <w:rsid w:val="00B66401"/>
    <w:rsid w:val="00B6660E"/>
    <w:rsid w:val="00B66661"/>
    <w:rsid w:val="00B66AF3"/>
    <w:rsid w:val="00B70CAE"/>
    <w:rsid w:val="00B713BA"/>
    <w:rsid w:val="00B71483"/>
    <w:rsid w:val="00B71B00"/>
    <w:rsid w:val="00B71E37"/>
    <w:rsid w:val="00B723A1"/>
    <w:rsid w:val="00B72B3D"/>
    <w:rsid w:val="00B759D2"/>
    <w:rsid w:val="00B765EA"/>
    <w:rsid w:val="00B774B1"/>
    <w:rsid w:val="00B77DB1"/>
    <w:rsid w:val="00B814E8"/>
    <w:rsid w:val="00B83945"/>
    <w:rsid w:val="00B85D6B"/>
    <w:rsid w:val="00B86C14"/>
    <w:rsid w:val="00B8765B"/>
    <w:rsid w:val="00B87E2A"/>
    <w:rsid w:val="00B901E0"/>
    <w:rsid w:val="00B90A82"/>
    <w:rsid w:val="00B91DEE"/>
    <w:rsid w:val="00B91E59"/>
    <w:rsid w:val="00B92C55"/>
    <w:rsid w:val="00B93A3D"/>
    <w:rsid w:val="00B93E05"/>
    <w:rsid w:val="00B943EC"/>
    <w:rsid w:val="00B94503"/>
    <w:rsid w:val="00B946F9"/>
    <w:rsid w:val="00B95058"/>
    <w:rsid w:val="00B9553B"/>
    <w:rsid w:val="00B95EF9"/>
    <w:rsid w:val="00B960D0"/>
    <w:rsid w:val="00B96924"/>
    <w:rsid w:val="00B977F9"/>
    <w:rsid w:val="00BA0E5A"/>
    <w:rsid w:val="00BA1645"/>
    <w:rsid w:val="00BA1A54"/>
    <w:rsid w:val="00BA2672"/>
    <w:rsid w:val="00BA2CF7"/>
    <w:rsid w:val="00BA3FE0"/>
    <w:rsid w:val="00BA4F41"/>
    <w:rsid w:val="00BA599F"/>
    <w:rsid w:val="00BA5CF7"/>
    <w:rsid w:val="00BA6061"/>
    <w:rsid w:val="00BA7ABE"/>
    <w:rsid w:val="00BB102F"/>
    <w:rsid w:val="00BB3F03"/>
    <w:rsid w:val="00BB524D"/>
    <w:rsid w:val="00BB59C0"/>
    <w:rsid w:val="00BB647F"/>
    <w:rsid w:val="00BB6DD0"/>
    <w:rsid w:val="00BB745E"/>
    <w:rsid w:val="00BC16FC"/>
    <w:rsid w:val="00BC1AB9"/>
    <w:rsid w:val="00BC256D"/>
    <w:rsid w:val="00BC2A61"/>
    <w:rsid w:val="00BC2E08"/>
    <w:rsid w:val="00BC3B99"/>
    <w:rsid w:val="00BC3EE5"/>
    <w:rsid w:val="00BC4C84"/>
    <w:rsid w:val="00BC5052"/>
    <w:rsid w:val="00BC5AA5"/>
    <w:rsid w:val="00BC5CB9"/>
    <w:rsid w:val="00BC5F89"/>
    <w:rsid w:val="00BC62DF"/>
    <w:rsid w:val="00BC6E0D"/>
    <w:rsid w:val="00BD149C"/>
    <w:rsid w:val="00BD23D7"/>
    <w:rsid w:val="00BD3123"/>
    <w:rsid w:val="00BD340E"/>
    <w:rsid w:val="00BD34A9"/>
    <w:rsid w:val="00BD35A6"/>
    <w:rsid w:val="00BD3CC1"/>
    <w:rsid w:val="00BD40CF"/>
    <w:rsid w:val="00BD59A8"/>
    <w:rsid w:val="00BD60E6"/>
    <w:rsid w:val="00BD7063"/>
    <w:rsid w:val="00BD7B32"/>
    <w:rsid w:val="00BE0C5B"/>
    <w:rsid w:val="00BE0E7F"/>
    <w:rsid w:val="00BE10C6"/>
    <w:rsid w:val="00BE1EEA"/>
    <w:rsid w:val="00BE2623"/>
    <w:rsid w:val="00BE2CE7"/>
    <w:rsid w:val="00BE4D34"/>
    <w:rsid w:val="00BE5496"/>
    <w:rsid w:val="00BE6081"/>
    <w:rsid w:val="00BE6570"/>
    <w:rsid w:val="00BE69AF"/>
    <w:rsid w:val="00BE7B98"/>
    <w:rsid w:val="00BF0207"/>
    <w:rsid w:val="00BF0CB3"/>
    <w:rsid w:val="00BF15B4"/>
    <w:rsid w:val="00BF1B54"/>
    <w:rsid w:val="00BF36C2"/>
    <w:rsid w:val="00BF41A9"/>
    <w:rsid w:val="00BF43C7"/>
    <w:rsid w:val="00BF4EF4"/>
    <w:rsid w:val="00BF511B"/>
    <w:rsid w:val="00BF534C"/>
    <w:rsid w:val="00BF560D"/>
    <w:rsid w:val="00BF5B10"/>
    <w:rsid w:val="00BF5DA8"/>
    <w:rsid w:val="00BF5EAF"/>
    <w:rsid w:val="00BF6C32"/>
    <w:rsid w:val="00BF6FE6"/>
    <w:rsid w:val="00BF71AC"/>
    <w:rsid w:val="00BF76FD"/>
    <w:rsid w:val="00C0409B"/>
    <w:rsid w:val="00C042E3"/>
    <w:rsid w:val="00C05E9F"/>
    <w:rsid w:val="00C06AEF"/>
    <w:rsid w:val="00C06FC6"/>
    <w:rsid w:val="00C07268"/>
    <w:rsid w:val="00C073AB"/>
    <w:rsid w:val="00C073FE"/>
    <w:rsid w:val="00C07930"/>
    <w:rsid w:val="00C1157F"/>
    <w:rsid w:val="00C121C4"/>
    <w:rsid w:val="00C122AF"/>
    <w:rsid w:val="00C168AB"/>
    <w:rsid w:val="00C16ABF"/>
    <w:rsid w:val="00C2044E"/>
    <w:rsid w:val="00C2098F"/>
    <w:rsid w:val="00C20F48"/>
    <w:rsid w:val="00C21128"/>
    <w:rsid w:val="00C22502"/>
    <w:rsid w:val="00C22F5E"/>
    <w:rsid w:val="00C2435C"/>
    <w:rsid w:val="00C2515B"/>
    <w:rsid w:val="00C252A8"/>
    <w:rsid w:val="00C2579C"/>
    <w:rsid w:val="00C25D39"/>
    <w:rsid w:val="00C26753"/>
    <w:rsid w:val="00C30206"/>
    <w:rsid w:val="00C30B29"/>
    <w:rsid w:val="00C32572"/>
    <w:rsid w:val="00C32844"/>
    <w:rsid w:val="00C33616"/>
    <w:rsid w:val="00C34C24"/>
    <w:rsid w:val="00C36837"/>
    <w:rsid w:val="00C36AA8"/>
    <w:rsid w:val="00C405C4"/>
    <w:rsid w:val="00C408ED"/>
    <w:rsid w:val="00C40E60"/>
    <w:rsid w:val="00C4158B"/>
    <w:rsid w:val="00C41FD8"/>
    <w:rsid w:val="00C45057"/>
    <w:rsid w:val="00C4651C"/>
    <w:rsid w:val="00C46870"/>
    <w:rsid w:val="00C468A0"/>
    <w:rsid w:val="00C469B6"/>
    <w:rsid w:val="00C46E4D"/>
    <w:rsid w:val="00C47388"/>
    <w:rsid w:val="00C50F87"/>
    <w:rsid w:val="00C5161B"/>
    <w:rsid w:val="00C51623"/>
    <w:rsid w:val="00C51A3A"/>
    <w:rsid w:val="00C52338"/>
    <w:rsid w:val="00C524FE"/>
    <w:rsid w:val="00C530D3"/>
    <w:rsid w:val="00C5343C"/>
    <w:rsid w:val="00C54865"/>
    <w:rsid w:val="00C55149"/>
    <w:rsid w:val="00C55221"/>
    <w:rsid w:val="00C55CD4"/>
    <w:rsid w:val="00C55D59"/>
    <w:rsid w:val="00C55EDA"/>
    <w:rsid w:val="00C55FCC"/>
    <w:rsid w:val="00C56002"/>
    <w:rsid w:val="00C62155"/>
    <w:rsid w:val="00C6292D"/>
    <w:rsid w:val="00C62DD9"/>
    <w:rsid w:val="00C63BE9"/>
    <w:rsid w:val="00C63C14"/>
    <w:rsid w:val="00C6448B"/>
    <w:rsid w:val="00C65FB2"/>
    <w:rsid w:val="00C672A9"/>
    <w:rsid w:val="00C673C0"/>
    <w:rsid w:val="00C701B6"/>
    <w:rsid w:val="00C70BE1"/>
    <w:rsid w:val="00C712B4"/>
    <w:rsid w:val="00C71677"/>
    <w:rsid w:val="00C72A5E"/>
    <w:rsid w:val="00C73B9C"/>
    <w:rsid w:val="00C741A7"/>
    <w:rsid w:val="00C7447C"/>
    <w:rsid w:val="00C74C64"/>
    <w:rsid w:val="00C76167"/>
    <w:rsid w:val="00C7694C"/>
    <w:rsid w:val="00C76B77"/>
    <w:rsid w:val="00C77A12"/>
    <w:rsid w:val="00C80946"/>
    <w:rsid w:val="00C80CB9"/>
    <w:rsid w:val="00C8114B"/>
    <w:rsid w:val="00C81962"/>
    <w:rsid w:val="00C83C8B"/>
    <w:rsid w:val="00C852C2"/>
    <w:rsid w:val="00C85CA7"/>
    <w:rsid w:val="00C86485"/>
    <w:rsid w:val="00C867F4"/>
    <w:rsid w:val="00C8687D"/>
    <w:rsid w:val="00C87100"/>
    <w:rsid w:val="00C903F8"/>
    <w:rsid w:val="00C90A6B"/>
    <w:rsid w:val="00C90ED4"/>
    <w:rsid w:val="00C91056"/>
    <w:rsid w:val="00C91A5E"/>
    <w:rsid w:val="00C93592"/>
    <w:rsid w:val="00C938DA"/>
    <w:rsid w:val="00C949C0"/>
    <w:rsid w:val="00C96C23"/>
    <w:rsid w:val="00C974CE"/>
    <w:rsid w:val="00CA0AE0"/>
    <w:rsid w:val="00CA0F2C"/>
    <w:rsid w:val="00CA1159"/>
    <w:rsid w:val="00CA1C00"/>
    <w:rsid w:val="00CA1C73"/>
    <w:rsid w:val="00CA253C"/>
    <w:rsid w:val="00CA2E32"/>
    <w:rsid w:val="00CA3199"/>
    <w:rsid w:val="00CA34AC"/>
    <w:rsid w:val="00CA3DFD"/>
    <w:rsid w:val="00CA4CF6"/>
    <w:rsid w:val="00CA50DB"/>
    <w:rsid w:val="00CA5A3E"/>
    <w:rsid w:val="00CA5C73"/>
    <w:rsid w:val="00CA60F6"/>
    <w:rsid w:val="00CA69C1"/>
    <w:rsid w:val="00CA6FE7"/>
    <w:rsid w:val="00CA7A1F"/>
    <w:rsid w:val="00CB0733"/>
    <w:rsid w:val="00CB082D"/>
    <w:rsid w:val="00CB19F6"/>
    <w:rsid w:val="00CB1C24"/>
    <w:rsid w:val="00CB3B33"/>
    <w:rsid w:val="00CB3C5E"/>
    <w:rsid w:val="00CB4FB1"/>
    <w:rsid w:val="00CB53C9"/>
    <w:rsid w:val="00CB5E3E"/>
    <w:rsid w:val="00CB625F"/>
    <w:rsid w:val="00CB6699"/>
    <w:rsid w:val="00CB6A02"/>
    <w:rsid w:val="00CB6B1A"/>
    <w:rsid w:val="00CB6B43"/>
    <w:rsid w:val="00CB6D8C"/>
    <w:rsid w:val="00CB6F88"/>
    <w:rsid w:val="00CC01EF"/>
    <w:rsid w:val="00CC03DB"/>
    <w:rsid w:val="00CC0C7D"/>
    <w:rsid w:val="00CC1322"/>
    <w:rsid w:val="00CC15F5"/>
    <w:rsid w:val="00CC19D1"/>
    <w:rsid w:val="00CC2A32"/>
    <w:rsid w:val="00CC3BD8"/>
    <w:rsid w:val="00CC3FD9"/>
    <w:rsid w:val="00CC41C8"/>
    <w:rsid w:val="00CC47E7"/>
    <w:rsid w:val="00CC58ED"/>
    <w:rsid w:val="00CC5A62"/>
    <w:rsid w:val="00CC60E7"/>
    <w:rsid w:val="00CC61E4"/>
    <w:rsid w:val="00CC6E62"/>
    <w:rsid w:val="00CC71F2"/>
    <w:rsid w:val="00CD1402"/>
    <w:rsid w:val="00CD1405"/>
    <w:rsid w:val="00CD2D8E"/>
    <w:rsid w:val="00CD3FA6"/>
    <w:rsid w:val="00CD5C0F"/>
    <w:rsid w:val="00CD5F53"/>
    <w:rsid w:val="00CE073D"/>
    <w:rsid w:val="00CE0A12"/>
    <w:rsid w:val="00CE11B1"/>
    <w:rsid w:val="00CE1BCD"/>
    <w:rsid w:val="00CE43DC"/>
    <w:rsid w:val="00CE4564"/>
    <w:rsid w:val="00CE4925"/>
    <w:rsid w:val="00CE5F2B"/>
    <w:rsid w:val="00CF0F0C"/>
    <w:rsid w:val="00CF115C"/>
    <w:rsid w:val="00CF2C6A"/>
    <w:rsid w:val="00CF37B3"/>
    <w:rsid w:val="00CF3D30"/>
    <w:rsid w:val="00CF4203"/>
    <w:rsid w:val="00CF4AAB"/>
    <w:rsid w:val="00CF7648"/>
    <w:rsid w:val="00CF7D4A"/>
    <w:rsid w:val="00D014C0"/>
    <w:rsid w:val="00D01C59"/>
    <w:rsid w:val="00D02351"/>
    <w:rsid w:val="00D03483"/>
    <w:rsid w:val="00D05381"/>
    <w:rsid w:val="00D05D74"/>
    <w:rsid w:val="00D06F4C"/>
    <w:rsid w:val="00D071D7"/>
    <w:rsid w:val="00D0782B"/>
    <w:rsid w:val="00D1257E"/>
    <w:rsid w:val="00D128DB"/>
    <w:rsid w:val="00D1320E"/>
    <w:rsid w:val="00D132B9"/>
    <w:rsid w:val="00D139E9"/>
    <w:rsid w:val="00D13A28"/>
    <w:rsid w:val="00D14B65"/>
    <w:rsid w:val="00D170AD"/>
    <w:rsid w:val="00D20C3B"/>
    <w:rsid w:val="00D20DC2"/>
    <w:rsid w:val="00D222AF"/>
    <w:rsid w:val="00D23224"/>
    <w:rsid w:val="00D23465"/>
    <w:rsid w:val="00D239D8"/>
    <w:rsid w:val="00D2468A"/>
    <w:rsid w:val="00D24D9E"/>
    <w:rsid w:val="00D25B35"/>
    <w:rsid w:val="00D27934"/>
    <w:rsid w:val="00D310DE"/>
    <w:rsid w:val="00D32EF0"/>
    <w:rsid w:val="00D3321D"/>
    <w:rsid w:val="00D345AE"/>
    <w:rsid w:val="00D3496D"/>
    <w:rsid w:val="00D34B88"/>
    <w:rsid w:val="00D35590"/>
    <w:rsid w:val="00D36805"/>
    <w:rsid w:val="00D37647"/>
    <w:rsid w:val="00D3784D"/>
    <w:rsid w:val="00D4006B"/>
    <w:rsid w:val="00D405EA"/>
    <w:rsid w:val="00D4079C"/>
    <w:rsid w:val="00D407BD"/>
    <w:rsid w:val="00D40FDA"/>
    <w:rsid w:val="00D4183F"/>
    <w:rsid w:val="00D425C4"/>
    <w:rsid w:val="00D43B66"/>
    <w:rsid w:val="00D44B64"/>
    <w:rsid w:val="00D450EA"/>
    <w:rsid w:val="00D4677A"/>
    <w:rsid w:val="00D46A51"/>
    <w:rsid w:val="00D47DA0"/>
    <w:rsid w:val="00D50008"/>
    <w:rsid w:val="00D50447"/>
    <w:rsid w:val="00D50519"/>
    <w:rsid w:val="00D5057A"/>
    <w:rsid w:val="00D50838"/>
    <w:rsid w:val="00D50CF0"/>
    <w:rsid w:val="00D510F0"/>
    <w:rsid w:val="00D51CEA"/>
    <w:rsid w:val="00D51D36"/>
    <w:rsid w:val="00D5215C"/>
    <w:rsid w:val="00D5286E"/>
    <w:rsid w:val="00D53914"/>
    <w:rsid w:val="00D54D01"/>
    <w:rsid w:val="00D551FF"/>
    <w:rsid w:val="00D553C1"/>
    <w:rsid w:val="00D559A9"/>
    <w:rsid w:val="00D55C6C"/>
    <w:rsid w:val="00D56CF7"/>
    <w:rsid w:val="00D602EC"/>
    <w:rsid w:val="00D60AE8"/>
    <w:rsid w:val="00D61163"/>
    <w:rsid w:val="00D61622"/>
    <w:rsid w:val="00D61B2C"/>
    <w:rsid w:val="00D62033"/>
    <w:rsid w:val="00D628A3"/>
    <w:rsid w:val="00D633A6"/>
    <w:rsid w:val="00D64112"/>
    <w:rsid w:val="00D6509F"/>
    <w:rsid w:val="00D65177"/>
    <w:rsid w:val="00D6575E"/>
    <w:rsid w:val="00D6627F"/>
    <w:rsid w:val="00D66444"/>
    <w:rsid w:val="00D67318"/>
    <w:rsid w:val="00D70576"/>
    <w:rsid w:val="00D71BE1"/>
    <w:rsid w:val="00D73775"/>
    <w:rsid w:val="00D7507A"/>
    <w:rsid w:val="00D81A6C"/>
    <w:rsid w:val="00D83DA8"/>
    <w:rsid w:val="00D86668"/>
    <w:rsid w:val="00D86CBB"/>
    <w:rsid w:val="00D91D25"/>
    <w:rsid w:val="00D9655E"/>
    <w:rsid w:val="00D9714C"/>
    <w:rsid w:val="00DA0A3A"/>
    <w:rsid w:val="00DA133F"/>
    <w:rsid w:val="00DA19E0"/>
    <w:rsid w:val="00DA32E7"/>
    <w:rsid w:val="00DA3C25"/>
    <w:rsid w:val="00DA5C3F"/>
    <w:rsid w:val="00DA5C7B"/>
    <w:rsid w:val="00DB04BC"/>
    <w:rsid w:val="00DB06DE"/>
    <w:rsid w:val="00DB0A50"/>
    <w:rsid w:val="00DB4A54"/>
    <w:rsid w:val="00DB4C7E"/>
    <w:rsid w:val="00DB6E38"/>
    <w:rsid w:val="00DB7984"/>
    <w:rsid w:val="00DB7CF1"/>
    <w:rsid w:val="00DC09EA"/>
    <w:rsid w:val="00DC0AF5"/>
    <w:rsid w:val="00DC0D05"/>
    <w:rsid w:val="00DC1CD6"/>
    <w:rsid w:val="00DC34EA"/>
    <w:rsid w:val="00DC3883"/>
    <w:rsid w:val="00DC5907"/>
    <w:rsid w:val="00DC6C7B"/>
    <w:rsid w:val="00DC706F"/>
    <w:rsid w:val="00DC7E7D"/>
    <w:rsid w:val="00DD069F"/>
    <w:rsid w:val="00DD2093"/>
    <w:rsid w:val="00DD2204"/>
    <w:rsid w:val="00DD30F3"/>
    <w:rsid w:val="00DD34DB"/>
    <w:rsid w:val="00DD3A92"/>
    <w:rsid w:val="00DD53F7"/>
    <w:rsid w:val="00DD5B58"/>
    <w:rsid w:val="00DD7E70"/>
    <w:rsid w:val="00DE0BBE"/>
    <w:rsid w:val="00DE1740"/>
    <w:rsid w:val="00DE1FC0"/>
    <w:rsid w:val="00DE51B7"/>
    <w:rsid w:val="00DE6157"/>
    <w:rsid w:val="00DE703D"/>
    <w:rsid w:val="00DE75A9"/>
    <w:rsid w:val="00DF069F"/>
    <w:rsid w:val="00DF0C47"/>
    <w:rsid w:val="00DF2233"/>
    <w:rsid w:val="00DF283E"/>
    <w:rsid w:val="00DF3C6B"/>
    <w:rsid w:val="00DF43BA"/>
    <w:rsid w:val="00DF7571"/>
    <w:rsid w:val="00DF7F3E"/>
    <w:rsid w:val="00E002D1"/>
    <w:rsid w:val="00E004E6"/>
    <w:rsid w:val="00E00DC2"/>
    <w:rsid w:val="00E0207A"/>
    <w:rsid w:val="00E027B5"/>
    <w:rsid w:val="00E02BEC"/>
    <w:rsid w:val="00E02F85"/>
    <w:rsid w:val="00E03B6A"/>
    <w:rsid w:val="00E04486"/>
    <w:rsid w:val="00E046CB"/>
    <w:rsid w:val="00E04D32"/>
    <w:rsid w:val="00E05E5A"/>
    <w:rsid w:val="00E06862"/>
    <w:rsid w:val="00E06873"/>
    <w:rsid w:val="00E07CC1"/>
    <w:rsid w:val="00E100B7"/>
    <w:rsid w:val="00E10EC5"/>
    <w:rsid w:val="00E124ED"/>
    <w:rsid w:val="00E12888"/>
    <w:rsid w:val="00E129AD"/>
    <w:rsid w:val="00E12D77"/>
    <w:rsid w:val="00E13147"/>
    <w:rsid w:val="00E1356A"/>
    <w:rsid w:val="00E15286"/>
    <w:rsid w:val="00E1530C"/>
    <w:rsid w:val="00E154D6"/>
    <w:rsid w:val="00E1583E"/>
    <w:rsid w:val="00E15CE1"/>
    <w:rsid w:val="00E16CB8"/>
    <w:rsid w:val="00E174F3"/>
    <w:rsid w:val="00E17F93"/>
    <w:rsid w:val="00E20121"/>
    <w:rsid w:val="00E20DF3"/>
    <w:rsid w:val="00E22ACA"/>
    <w:rsid w:val="00E24A11"/>
    <w:rsid w:val="00E277A5"/>
    <w:rsid w:val="00E30368"/>
    <w:rsid w:val="00E3064A"/>
    <w:rsid w:val="00E31775"/>
    <w:rsid w:val="00E32067"/>
    <w:rsid w:val="00E342DC"/>
    <w:rsid w:val="00E354C7"/>
    <w:rsid w:val="00E37842"/>
    <w:rsid w:val="00E37B51"/>
    <w:rsid w:val="00E37B94"/>
    <w:rsid w:val="00E40B95"/>
    <w:rsid w:val="00E42638"/>
    <w:rsid w:val="00E42D2C"/>
    <w:rsid w:val="00E43191"/>
    <w:rsid w:val="00E4333F"/>
    <w:rsid w:val="00E43AEB"/>
    <w:rsid w:val="00E44BA0"/>
    <w:rsid w:val="00E44E95"/>
    <w:rsid w:val="00E4620D"/>
    <w:rsid w:val="00E46C29"/>
    <w:rsid w:val="00E5114D"/>
    <w:rsid w:val="00E512E6"/>
    <w:rsid w:val="00E51CA7"/>
    <w:rsid w:val="00E52A1D"/>
    <w:rsid w:val="00E5330C"/>
    <w:rsid w:val="00E5426B"/>
    <w:rsid w:val="00E54895"/>
    <w:rsid w:val="00E5503F"/>
    <w:rsid w:val="00E559B9"/>
    <w:rsid w:val="00E55AE5"/>
    <w:rsid w:val="00E55E16"/>
    <w:rsid w:val="00E56115"/>
    <w:rsid w:val="00E565E5"/>
    <w:rsid w:val="00E56E30"/>
    <w:rsid w:val="00E57356"/>
    <w:rsid w:val="00E60CDD"/>
    <w:rsid w:val="00E615D1"/>
    <w:rsid w:val="00E61681"/>
    <w:rsid w:val="00E624D6"/>
    <w:rsid w:val="00E639C9"/>
    <w:rsid w:val="00E64E37"/>
    <w:rsid w:val="00E65141"/>
    <w:rsid w:val="00E65811"/>
    <w:rsid w:val="00E65A62"/>
    <w:rsid w:val="00E66006"/>
    <w:rsid w:val="00E663B9"/>
    <w:rsid w:val="00E66F46"/>
    <w:rsid w:val="00E67985"/>
    <w:rsid w:val="00E67E4E"/>
    <w:rsid w:val="00E7047E"/>
    <w:rsid w:val="00E710D3"/>
    <w:rsid w:val="00E71750"/>
    <w:rsid w:val="00E71E09"/>
    <w:rsid w:val="00E71F72"/>
    <w:rsid w:val="00E72424"/>
    <w:rsid w:val="00E74F37"/>
    <w:rsid w:val="00E764CB"/>
    <w:rsid w:val="00E7788C"/>
    <w:rsid w:val="00E82525"/>
    <w:rsid w:val="00E82721"/>
    <w:rsid w:val="00E84ACD"/>
    <w:rsid w:val="00E85278"/>
    <w:rsid w:val="00E85333"/>
    <w:rsid w:val="00E85C28"/>
    <w:rsid w:val="00E85D90"/>
    <w:rsid w:val="00E869AA"/>
    <w:rsid w:val="00E87C24"/>
    <w:rsid w:val="00E92203"/>
    <w:rsid w:val="00E923EE"/>
    <w:rsid w:val="00E9299C"/>
    <w:rsid w:val="00E93236"/>
    <w:rsid w:val="00E93C5B"/>
    <w:rsid w:val="00E94876"/>
    <w:rsid w:val="00E9627F"/>
    <w:rsid w:val="00E96AAF"/>
    <w:rsid w:val="00E96F02"/>
    <w:rsid w:val="00E9759F"/>
    <w:rsid w:val="00E97B3D"/>
    <w:rsid w:val="00EA0485"/>
    <w:rsid w:val="00EA07D3"/>
    <w:rsid w:val="00EA0BAF"/>
    <w:rsid w:val="00EA13B2"/>
    <w:rsid w:val="00EA242E"/>
    <w:rsid w:val="00EA442E"/>
    <w:rsid w:val="00EA4C8B"/>
    <w:rsid w:val="00EA4E34"/>
    <w:rsid w:val="00EA5403"/>
    <w:rsid w:val="00EA5B3B"/>
    <w:rsid w:val="00EA6262"/>
    <w:rsid w:val="00EA68C3"/>
    <w:rsid w:val="00EA692E"/>
    <w:rsid w:val="00EA6EF6"/>
    <w:rsid w:val="00EA7485"/>
    <w:rsid w:val="00EA7FEE"/>
    <w:rsid w:val="00EB18EC"/>
    <w:rsid w:val="00EB2C63"/>
    <w:rsid w:val="00EB2C89"/>
    <w:rsid w:val="00EB2ECF"/>
    <w:rsid w:val="00EB36FE"/>
    <w:rsid w:val="00EB3798"/>
    <w:rsid w:val="00EB4F1F"/>
    <w:rsid w:val="00EB6167"/>
    <w:rsid w:val="00EB6698"/>
    <w:rsid w:val="00EB6C2F"/>
    <w:rsid w:val="00EB6D6A"/>
    <w:rsid w:val="00EB7047"/>
    <w:rsid w:val="00EB7BDD"/>
    <w:rsid w:val="00EC1FB2"/>
    <w:rsid w:val="00EC4818"/>
    <w:rsid w:val="00EC4F29"/>
    <w:rsid w:val="00EC5307"/>
    <w:rsid w:val="00EC54A9"/>
    <w:rsid w:val="00EC6B1E"/>
    <w:rsid w:val="00EC74DD"/>
    <w:rsid w:val="00EC75E2"/>
    <w:rsid w:val="00EC7F91"/>
    <w:rsid w:val="00ED0B00"/>
    <w:rsid w:val="00ED0B34"/>
    <w:rsid w:val="00ED0CA1"/>
    <w:rsid w:val="00ED0E82"/>
    <w:rsid w:val="00ED185C"/>
    <w:rsid w:val="00ED2113"/>
    <w:rsid w:val="00ED2892"/>
    <w:rsid w:val="00ED3B7E"/>
    <w:rsid w:val="00ED3FC2"/>
    <w:rsid w:val="00ED3FDF"/>
    <w:rsid w:val="00ED44E5"/>
    <w:rsid w:val="00ED51AD"/>
    <w:rsid w:val="00ED647A"/>
    <w:rsid w:val="00ED6662"/>
    <w:rsid w:val="00ED7FD9"/>
    <w:rsid w:val="00EE1C73"/>
    <w:rsid w:val="00EE4342"/>
    <w:rsid w:val="00EE5409"/>
    <w:rsid w:val="00EE5AE4"/>
    <w:rsid w:val="00EE6573"/>
    <w:rsid w:val="00EE6762"/>
    <w:rsid w:val="00EE6D22"/>
    <w:rsid w:val="00EE7803"/>
    <w:rsid w:val="00EE7E06"/>
    <w:rsid w:val="00EF0045"/>
    <w:rsid w:val="00EF1FBF"/>
    <w:rsid w:val="00EF2DE9"/>
    <w:rsid w:val="00EF3047"/>
    <w:rsid w:val="00EF4EE2"/>
    <w:rsid w:val="00EF5318"/>
    <w:rsid w:val="00EF7DFB"/>
    <w:rsid w:val="00F00956"/>
    <w:rsid w:val="00F02399"/>
    <w:rsid w:val="00F03163"/>
    <w:rsid w:val="00F03707"/>
    <w:rsid w:val="00F06216"/>
    <w:rsid w:val="00F063BF"/>
    <w:rsid w:val="00F1057E"/>
    <w:rsid w:val="00F112BE"/>
    <w:rsid w:val="00F115EE"/>
    <w:rsid w:val="00F1298A"/>
    <w:rsid w:val="00F13D71"/>
    <w:rsid w:val="00F13DA8"/>
    <w:rsid w:val="00F146E1"/>
    <w:rsid w:val="00F16FF5"/>
    <w:rsid w:val="00F17166"/>
    <w:rsid w:val="00F20F52"/>
    <w:rsid w:val="00F233EF"/>
    <w:rsid w:val="00F24691"/>
    <w:rsid w:val="00F25230"/>
    <w:rsid w:val="00F26307"/>
    <w:rsid w:val="00F30740"/>
    <w:rsid w:val="00F32264"/>
    <w:rsid w:val="00F32B03"/>
    <w:rsid w:val="00F338B1"/>
    <w:rsid w:val="00F33F78"/>
    <w:rsid w:val="00F354DC"/>
    <w:rsid w:val="00F36FE4"/>
    <w:rsid w:val="00F377A2"/>
    <w:rsid w:val="00F41A8E"/>
    <w:rsid w:val="00F42146"/>
    <w:rsid w:val="00F43977"/>
    <w:rsid w:val="00F44AAC"/>
    <w:rsid w:val="00F460C1"/>
    <w:rsid w:val="00F46A1C"/>
    <w:rsid w:val="00F47097"/>
    <w:rsid w:val="00F47ECA"/>
    <w:rsid w:val="00F50067"/>
    <w:rsid w:val="00F516F9"/>
    <w:rsid w:val="00F52C88"/>
    <w:rsid w:val="00F5325B"/>
    <w:rsid w:val="00F54393"/>
    <w:rsid w:val="00F54B2E"/>
    <w:rsid w:val="00F54F39"/>
    <w:rsid w:val="00F55D37"/>
    <w:rsid w:val="00F5608E"/>
    <w:rsid w:val="00F562C0"/>
    <w:rsid w:val="00F60D38"/>
    <w:rsid w:val="00F6208E"/>
    <w:rsid w:val="00F6216A"/>
    <w:rsid w:val="00F628F9"/>
    <w:rsid w:val="00F63430"/>
    <w:rsid w:val="00F6379C"/>
    <w:rsid w:val="00F641D5"/>
    <w:rsid w:val="00F645B0"/>
    <w:rsid w:val="00F6485A"/>
    <w:rsid w:val="00F65556"/>
    <w:rsid w:val="00F65991"/>
    <w:rsid w:val="00F66B8B"/>
    <w:rsid w:val="00F675A9"/>
    <w:rsid w:val="00F67FE2"/>
    <w:rsid w:val="00F70AFC"/>
    <w:rsid w:val="00F70C74"/>
    <w:rsid w:val="00F70DCF"/>
    <w:rsid w:val="00F7150E"/>
    <w:rsid w:val="00F72080"/>
    <w:rsid w:val="00F74008"/>
    <w:rsid w:val="00F77A3A"/>
    <w:rsid w:val="00F807C0"/>
    <w:rsid w:val="00F81471"/>
    <w:rsid w:val="00F81F68"/>
    <w:rsid w:val="00F83F7D"/>
    <w:rsid w:val="00F84638"/>
    <w:rsid w:val="00F848EF"/>
    <w:rsid w:val="00F85B7F"/>
    <w:rsid w:val="00F85BD9"/>
    <w:rsid w:val="00F85E55"/>
    <w:rsid w:val="00F86781"/>
    <w:rsid w:val="00F86AFF"/>
    <w:rsid w:val="00F871AD"/>
    <w:rsid w:val="00F9027B"/>
    <w:rsid w:val="00F92E35"/>
    <w:rsid w:val="00F93734"/>
    <w:rsid w:val="00F95E41"/>
    <w:rsid w:val="00F96A84"/>
    <w:rsid w:val="00F96D8B"/>
    <w:rsid w:val="00FA020B"/>
    <w:rsid w:val="00FA14DB"/>
    <w:rsid w:val="00FA23C0"/>
    <w:rsid w:val="00FA5A50"/>
    <w:rsid w:val="00FA5D16"/>
    <w:rsid w:val="00FA5E32"/>
    <w:rsid w:val="00FA5FB7"/>
    <w:rsid w:val="00FB00FF"/>
    <w:rsid w:val="00FB07B5"/>
    <w:rsid w:val="00FB0F8C"/>
    <w:rsid w:val="00FB13D1"/>
    <w:rsid w:val="00FB31FC"/>
    <w:rsid w:val="00FB3904"/>
    <w:rsid w:val="00FB3AC5"/>
    <w:rsid w:val="00FB44E3"/>
    <w:rsid w:val="00FB5F28"/>
    <w:rsid w:val="00FB630A"/>
    <w:rsid w:val="00FB6C43"/>
    <w:rsid w:val="00FB73D6"/>
    <w:rsid w:val="00FB7791"/>
    <w:rsid w:val="00FC4E6A"/>
    <w:rsid w:val="00FC5D40"/>
    <w:rsid w:val="00FC7095"/>
    <w:rsid w:val="00FC763A"/>
    <w:rsid w:val="00FC78B9"/>
    <w:rsid w:val="00FC795E"/>
    <w:rsid w:val="00FC7B96"/>
    <w:rsid w:val="00FD03CB"/>
    <w:rsid w:val="00FD0831"/>
    <w:rsid w:val="00FD1517"/>
    <w:rsid w:val="00FD3EED"/>
    <w:rsid w:val="00FD45B6"/>
    <w:rsid w:val="00FD4652"/>
    <w:rsid w:val="00FD530C"/>
    <w:rsid w:val="00FD5A2F"/>
    <w:rsid w:val="00FD7C5A"/>
    <w:rsid w:val="00FE03A8"/>
    <w:rsid w:val="00FE0B86"/>
    <w:rsid w:val="00FE372C"/>
    <w:rsid w:val="00FE4545"/>
    <w:rsid w:val="00FE46DE"/>
    <w:rsid w:val="00FE4F3A"/>
    <w:rsid w:val="00FE6461"/>
    <w:rsid w:val="00FE6AD0"/>
    <w:rsid w:val="00FE70E3"/>
    <w:rsid w:val="00FF067B"/>
    <w:rsid w:val="00FF115D"/>
    <w:rsid w:val="00FF1FD8"/>
    <w:rsid w:val="00FF4C12"/>
    <w:rsid w:val="00FF4E12"/>
    <w:rsid w:val="00FF5743"/>
    <w:rsid w:val="00FF6252"/>
    <w:rsid w:val="00FF727D"/>
    <w:rsid w:val="00FF7603"/>
    <w:rsid w:val="100F4F4A"/>
    <w:rsid w:val="224561FC"/>
    <w:rsid w:val="4EA99863"/>
    <w:rsid w:val="5DCB124E"/>
    <w:rsid w:val="64937796"/>
    <w:rsid w:val="696A2ED3"/>
    <w:rsid w:val="6EB304A7"/>
    <w:rsid w:val="7278C1BA"/>
    <w:rsid w:val="747E3B4E"/>
    <w:rsid w:val="7E211B03"/>
    <w:rsid w:val="7E8C18F5"/>
    <w:rsid w:val="7FBCE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8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D540F"/>
    <w:pPr>
      <w:numPr>
        <w:numId w:val="2"/>
      </w:numPr>
      <w:contextualSpacing/>
    </w:pPr>
  </w:style>
  <w:style w:type="paragraph" w:styleId="ListParagraph">
    <w:name w:val="List Paragraph"/>
    <w:basedOn w:val="Normal"/>
    <w:uiPriority w:val="34"/>
    <w:qFormat/>
    <w:rsid w:val="009D540F"/>
    <w:pPr>
      <w:ind w:left="720"/>
      <w:contextualSpacing/>
    </w:pPr>
  </w:style>
  <w:style w:type="paragraph" w:styleId="Header">
    <w:name w:val="header"/>
    <w:basedOn w:val="Normal"/>
    <w:link w:val="HeaderChar"/>
    <w:uiPriority w:val="99"/>
    <w:unhideWhenUsed/>
    <w:rsid w:val="00A9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48"/>
  </w:style>
  <w:style w:type="paragraph" w:styleId="Footer">
    <w:name w:val="footer"/>
    <w:basedOn w:val="Normal"/>
    <w:link w:val="FooterChar"/>
    <w:uiPriority w:val="99"/>
    <w:unhideWhenUsed/>
    <w:rsid w:val="00A9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48"/>
  </w:style>
  <w:style w:type="paragraph" w:customStyle="1" w:styleId="paragraph">
    <w:name w:val="paragraph"/>
    <w:basedOn w:val="Normal"/>
    <w:rsid w:val="000F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5E"/>
  </w:style>
  <w:style w:type="character" w:customStyle="1" w:styleId="eop">
    <w:name w:val="eop"/>
    <w:basedOn w:val="DefaultParagraphFont"/>
    <w:rsid w:val="000F145E"/>
  </w:style>
  <w:style w:type="paragraph" w:styleId="Revision">
    <w:name w:val="Revision"/>
    <w:hidden/>
    <w:uiPriority w:val="99"/>
    <w:semiHidden/>
    <w:rsid w:val="00533DC7"/>
    <w:pPr>
      <w:spacing w:after="0" w:line="240" w:lineRule="auto"/>
    </w:pPr>
  </w:style>
  <w:style w:type="character" w:styleId="CommentReference">
    <w:name w:val="annotation reference"/>
    <w:basedOn w:val="DefaultParagraphFont"/>
    <w:uiPriority w:val="99"/>
    <w:semiHidden/>
    <w:unhideWhenUsed/>
    <w:rsid w:val="00DE1FC0"/>
    <w:rPr>
      <w:sz w:val="16"/>
      <w:szCs w:val="16"/>
    </w:rPr>
  </w:style>
  <w:style w:type="paragraph" w:styleId="CommentText">
    <w:name w:val="annotation text"/>
    <w:basedOn w:val="Normal"/>
    <w:link w:val="CommentTextChar"/>
    <w:uiPriority w:val="99"/>
    <w:unhideWhenUsed/>
    <w:rsid w:val="00DE1FC0"/>
    <w:pPr>
      <w:spacing w:line="240" w:lineRule="auto"/>
    </w:pPr>
    <w:rPr>
      <w:sz w:val="20"/>
      <w:szCs w:val="20"/>
    </w:rPr>
  </w:style>
  <w:style w:type="character" w:customStyle="1" w:styleId="CommentTextChar">
    <w:name w:val="Comment Text Char"/>
    <w:basedOn w:val="DefaultParagraphFont"/>
    <w:link w:val="CommentText"/>
    <w:uiPriority w:val="99"/>
    <w:rsid w:val="00DE1FC0"/>
    <w:rPr>
      <w:sz w:val="20"/>
      <w:szCs w:val="20"/>
    </w:rPr>
  </w:style>
  <w:style w:type="paragraph" w:styleId="CommentSubject">
    <w:name w:val="annotation subject"/>
    <w:basedOn w:val="CommentText"/>
    <w:next w:val="CommentText"/>
    <w:link w:val="CommentSubjectChar"/>
    <w:uiPriority w:val="99"/>
    <w:semiHidden/>
    <w:unhideWhenUsed/>
    <w:rsid w:val="00DE1FC0"/>
    <w:rPr>
      <w:b/>
      <w:bCs/>
    </w:rPr>
  </w:style>
  <w:style w:type="character" w:customStyle="1" w:styleId="CommentSubjectChar">
    <w:name w:val="Comment Subject Char"/>
    <w:basedOn w:val="CommentTextChar"/>
    <w:link w:val="CommentSubject"/>
    <w:uiPriority w:val="99"/>
    <w:semiHidden/>
    <w:rsid w:val="00DE1FC0"/>
    <w:rPr>
      <w:b/>
      <w:bCs/>
      <w:sz w:val="20"/>
      <w:szCs w:val="20"/>
    </w:rPr>
  </w:style>
  <w:style w:type="paragraph" w:customStyle="1" w:styleId="p1">
    <w:name w:val="p1"/>
    <w:basedOn w:val="Normal"/>
    <w:rsid w:val="001A30B3"/>
    <w:pPr>
      <w:spacing w:before="100" w:beforeAutospacing="1" w:after="100" w:afterAutospacing="1" w:line="240" w:lineRule="auto"/>
    </w:pPr>
    <w:rPr>
      <w:rFonts w:ascii="Calibri" w:hAnsi="Calibri" w:cs="Calibri"/>
      <w:lang w:val="en-US"/>
    </w:rPr>
  </w:style>
  <w:style w:type="character" w:customStyle="1" w:styleId="s1">
    <w:name w:val="s1"/>
    <w:basedOn w:val="DefaultParagraphFont"/>
    <w:rsid w:val="001A30B3"/>
  </w:style>
  <w:style w:type="character" w:styleId="Mention">
    <w:name w:val="Mention"/>
    <w:basedOn w:val="DefaultParagraphFont"/>
    <w:uiPriority w:val="99"/>
    <w:unhideWhenUsed/>
    <w:rsid w:val="00974FB6"/>
    <w:rPr>
      <w:color w:val="2B579A"/>
      <w:shd w:val="clear" w:color="auto" w:fill="E1DFDD"/>
    </w:rPr>
  </w:style>
  <w:style w:type="character" w:styleId="Hyperlink">
    <w:name w:val="Hyperlink"/>
    <w:basedOn w:val="DefaultParagraphFont"/>
    <w:uiPriority w:val="99"/>
    <w:unhideWhenUsed/>
    <w:rsid w:val="00A84369"/>
    <w:rPr>
      <w:color w:val="0563C1" w:themeColor="hyperlink"/>
      <w:u w:val="single"/>
    </w:rPr>
  </w:style>
  <w:style w:type="character" w:styleId="UnresolvedMention">
    <w:name w:val="Unresolved Mention"/>
    <w:basedOn w:val="DefaultParagraphFont"/>
    <w:uiPriority w:val="99"/>
    <w:semiHidden/>
    <w:unhideWhenUsed/>
    <w:rsid w:val="00A84369"/>
    <w:rPr>
      <w:color w:val="605E5C"/>
      <w:shd w:val="clear" w:color="auto" w:fill="E1DFDD"/>
    </w:rPr>
  </w:style>
  <w:style w:type="table" w:styleId="TableGrid">
    <w:name w:val="Table Grid"/>
    <w:basedOn w:val="TableNormal"/>
    <w:uiPriority w:val="39"/>
    <w:rsid w:val="00B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5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28">
      <w:bodyDiv w:val="1"/>
      <w:marLeft w:val="0"/>
      <w:marRight w:val="0"/>
      <w:marTop w:val="0"/>
      <w:marBottom w:val="0"/>
      <w:divBdr>
        <w:top w:val="none" w:sz="0" w:space="0" w:color="auto"/>
        <w:left w:val="none" w:sz="0" w:space="0" w:color="auto"/>
        <w:bottom w:val="none" w:sz="0" w:space="0" w:color="auto"/>
        <w:right w:val="none" w:sz="0" w:space="0" w:color="auto"/>
      </w:divBdr>
    </w:div>
    <w:div w:id="20472724">
      <w:bodyDiv w:val="1"/>
      <w:marLeft w:val="0"/>
      <w:marRight w:val="0"/>
      <w:marTop w:val="0"/>
      <w:marBottom w:val="0"/>
      <w:divBdr>
        <w:top w:val="none" w:sz="0" w:space="0" w:color="auto"/>
        <w:left w:val="none" w:sz="0" w:space="0" w:color="auto"/>
        <w:bottom w:val="none" w:sz="0" w:space="0" w:color="auto"/>
        <w:right w:val="none" w:sz="0" w:space="0" w:color="auto"/>
      </w:divBdr>
      <w:divsChild>
        <w:div w:id="580213369">
          <w:marLeft w:val="0"/>
          <w:marRight w:val="0"/>
          <w:marTop w:val="0"/>
          <w:marBottom w:val="0"/>
          <w:divBdr>
            <w:top w:val="none" w:sz="0" w:space="0" w:color="auto"/>
            <w:left w:val="none" w:sz="0" w:space="0" w:color="auto"/>
            <w:bottom w:val="none" w:sz="0" w:space="0" w:color="auto"/>
            <w:right w:val="none" w:sz="0" w:space="0" w:color="auto"/>
          </w:divBdr>
        </w:div>
      </w:divsChild>
    </w:div>
    <w:div w:id="27721895">
      <w:bodyDiv w:val="1"/>
      <w:marLeft w:val="0"/>
      <w:marRight w:val="0"/>
      <w:marTop w:val="0"/>
      <w:marBottom w:val="0"/>
      <w:divBdr>
        <w:top w:val="none" w:sz="0" w:space="0" w:color="auto"/>
        <w:left w:val="none" w:sz="0" w:space="0" w:color="auto"/>
        <w:bottom w:val="none" w:sz="0" w:space="0" w:color="auto"/>
        <w:right w:val="none" w:sz="0" w:space="0" w:color="auto"/>
      </w:divBdr>
    </w:div>
    <w:div w:id="114258563">
      <w:bodyDiv w:val="1"/>
      <w:marLeft w:val="0"/>
      <w:marRight w:val="0"/>
      <w:marTop w:val="0"/>
      <w:marBottom w:val="0"/>
      <w:divBdr>
        <w:top w:val="none" w:sz="0" w:space="0" w:color="auto"/>
        <w:left w:val="none" w:sz="0" w:space="0" w:color="auto"/>
        <w:bottom w:val="none" w:sz="0" w:space="0" w:color="auto"/>
        <w:right w:val="none" w:sz="0" w:space="0" w:color="auto"/>
      </w:divBdr>
    </w:div>
    <w:div w:id="134177971">
      <w:bodyDiv w:val="1"/>
      <w:marLeft w:val="0"/>
      <w:marRight w:val="0"/>
      <w:marTop w:val="0"/>
      <w:marBottom w:val="0"/>
      <w:divBdr>
        <w:top w:val="none" w:sz="0" w:space="0" w:color="auto"/>
        <w:left w:val="none" w:sz="0" w:space="0" w:color="auto"/>
        <w:bottom w:val="none" w:sz="0" w:space="0" w:color="auto"/>
        <w:right w:val="none" w:sz="0" w:space="0" w:color="auto"/>
      </w:divBdr>
    </w:div>
    <w:div w:id="178744074">
      <w:bodyDiv w:val="1"/>
      <w:marLeft w:val="0"/>
      <w:marRight w:val="0"/>
      <w:marTop w:val="0"/>
      <w:marBottom w:val="0"/>
      <w:divBdr>
        <w:top w:val="none" w:sz="0" w:space="0" w:color="auto"/>
        <w:left w:val="none" w:sz="0" w:space="0" w:color="auto"/>
        <w:bottom w:val="none" w:sz="0" w:space="0" w:color="auto"/>
        <w:right w:val="none" w:sz="0" w:space="0" w:color="auto"/>
      </w:divBdr>
    </w:div>
    <w:div w:id="215046699">
      <w:bodyDiv w:val="1"/>
      <w:marLeft w:val="0"/>
      <w:marRight w:val="0"/>
      <w:marTop w:val="0"/>
      <w:marBottom w:val="0"/>
      <w:divBdr>
        <w:top w:val="none" w:sz="0" w:space="0" w:color="auto"/>
        <w:left w:val="none" w:sz="0" w:space="0" w:color="auto"/>
        <w:bottom w:val="none" w:sz="0" w:space="0" w:color="auto"/>
        <w:right w:val="none" w:sz="0" w:space="0" w:color="auto"/>
      </w:divBdr>
    </w:div>
    <w:div w:id="271714276">
      <w:bodyDiv w:val="1"/>
      <w:marLeft w:val="0"/>
      <w:marRight w:val="0"/>
      <w:marTop w:val="0"/>
      <w:marBottom w:val="0"/>
      <w:divBdr>
        <w:top w:val="none" w:sz="0" w:space="0" w:color="auto"/>
        <w:left w:val="none" w:sz="0" w:space="0" w:color="auto"/>
        <w:bottom w:val="none" w:sz="0" w:space="0" w:color="auto"/>
        <w:right w:val="none" w:sz="0" w:space="0" w:color="auto"/>
      </w:divBdr>
      <w:divsChild>
        <w:div w:id="1464616281">
          <w:marLeft w:val="0"/>
          <w:marRight w:val="0"/>
          <w:marTop w:val="0"/>
          <w:marBottom w:val="0"/>
          <w:divBdr>
            <w:top w:val="none" w:sz="0" w:space="0" w:color="auto"/>
            <w:left w:val="none" w:sz="0" w:space="0" w:color="auto"/>
            <w:bottom w:val="none" w:sz="0" w:space="0" w:color="auto"/>
            <w:right w:val="none" w:sz="0" w:space="0" w:color="auto"/>
          </w:divBdr>
          <w:divsChild>
            <w:div w:id="1008141114">
              <w:marLeft w:val="0"/>
              <w:marRight w:val="0"/>
              <w:marTop w:val="0"/>
              <w:marBottom w:val="0"/>
              <w:divBdr>
                <w:top w:val="none" w:sz="0" w:space="0" w:color="auto"/>
                <w:left w:val="none" w:sz="0" w:space="0" w:color="auto"/>
                <w:bottom w:val="none" w:sz="0" w:space="0" w:color="auto"/>
                <w:right w:val="none" w:sz="0" w:space="0" w:color="auto"/>
              </w:divBdr>
              <w:divsChild>
                <w:div w:id="1260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137">
      <w:bodyDiv w:val="1"/>
      <w:marLeft w:val="0"/>
      <w:marRight w:val="0"/>
      <w:marTop w:val="0"/>
      <w:marBottom w:val="0"/>
      <w:divBdr>
        <w:top w:val="none" w:sz="0" w:space="0" w:color="auto"/>
        <w:left w:val="none" w:sz="0" w:space="0" w:color="auto"/>
        <w:bottom w:val="none" w:sz="0" w:space="0" w:color="auto"/>
        <w:right w:val="none" w:sz="0" w:space="0" w:color="auto"/>
      </w:divBdr>
    </w:div>
    <w:div w:id="294528390">
      <w:bodyDiv w:val="1"/>
      <w:marLeft w:val="0"/>
      <w:marRight w:val="0"/>
      <w:marTop w:val="0"/>
      <w:marBottom w:val="0"/>
      <w:divBdr>
        <w:top w:val="none" w:sz="0" w:space="0" w:color="auto"/>
        <w:left w:val="none" w:sz="0" w:space="0" w:color="auto"/>
        <w:bottom w:val="none" w:sz="0" w:space="0" w:color="auto"/>
        <w:right w:val="none" w:sz="0" w:space="0" w:color="auto"/>
      </w:divBdr>
    </w:div>
    <w:div w:id="312763315">
      <w:bodyDiv w:val="1"/>
      <w:marLeft w:val="0"/>
      <w:marRight w:val="0"/>
      <w:marTop w:val="0"/>
      <w:marBottom w:val="0"/>
      <w:divBdr>
        <w:top w:val="none" w:sz="0" w:space="0" w:color="auto"/>
        <w:left w:val="none" w:sz="0" w:space="0" w:color="auto"/>
        <w:bottom w:val="none" w:sz="0" w:space="0" w:color="auto"/>
        <w:right w:val="none" w:sz="0" w:space="0" w:color="auto"/>
      </w:divBdr>
    </w:div>
    <w:div w:id="342629418">
      <w:bodyDiv w:val="1"/>
      <w:marLeft w:val="0"/>
      <w:marRight w:val="0"/>
      <w:marTop w:val="0"/>
      <w:marBottom w:val="0"/>
      <w:divBdr>
        <w:top w:val="none" w:sz="0" w:space="0" w:color="auto"/>
        <w:left w:val="none" w:sz="0" w:space="0" w:color="auto"/>
        <w:bottom w:val="none" w:sz="0" w:space="0" w:color="auto"/>
        <w:right w:val="none" w:sz="0" w:space="0" w:color="auto"/>
      </w:divBdr>
    </w:div>
    <w:div w:id="365908031">
      <w:bodyDiv w:val="1"/>
      <w:marLeft w:val="0"/>
      <w:marRight w:val="0"/>
      <w:marTop w:val="0"/>
      <w:marBottom w:val="0"/>
      <w:divBdr>
        <w:top w:val="none" w:sz="0" w:space="0" w:color="auto"/>
        <w:left w:val="none" w:sz="0" w:space="0" w:color="auto"/>
        <w:bottom w:val="none" w:sz="0" w:space="0" w:color="auto"/>
        <w:right w:val="none" w:sz="0" w:space="0" w:color="auto"/>
      </w:divBdr>
      <w:divsChild>
        <w:div w:id="200678679">
          <w:marLeft w:val="0"/>
          <w:marRight w:val="0"/>
          <w:marTop w:val="0"/>
          <w:marBottom w:val="0"/>
          <w:divBdr>
            <w:top w:val="none" w:sz="0" w:space="0" w:color="auto"/>
            <w:left w:val="none" w:sz="0" w:space="0" w:color="auto"/>
            <w:bottom w:val="none" w:sz="0" w:space="0" w:color="auto"/>
            <w:right w:val="none" w:sz="0" w:space="0" w:color="auto"/>
          </w:divBdr>
          <w:divsChild>
            <w:div w:id="906065578">
              <w:marLeft w:val="0"/>
              <w:marRight w:val="0"/>
              <w:marTop w:val="0"/>
              <w:marBottom w:val="0"/>
              <w:divBdr>
                <w:top w:val="none" w:sz="0" w:space="0" w:color="auto"/>
                <w:left w:val="none" w:sz="0" w:space="0" w:color="auto"/>
                <w:bottom w:val="none" w:sz="0" w:space="0" w:color="auto"/>
                <w:right w:val="none" w:sz="0" w:space="0" w:color="auto"/>
              </w:divBdr>
              <w:divsChild>
                <w:div w:id="284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5624">
      <w:bodyDiv w:val="1"/>
      <w:marLeft w:val="0"/>
      <w:marRight w:val="0"/>
      <w:marTop w:val="0"/>
      <w:marBottom w:val="0"/>
      <w:divBdr>
        <w:top w:val="none" w:sz="0" w:space="0" w:color="auto"/>
        <w:left w:val="none" w:sz="0" w:space="0" w:color="auto"/>
        <w:bottom w:val="none" w:sz="0" w:space="0" w:color="auto"/>
        <w:right w:val="none" w:sz="0" w:space="0" w:color="auto"/>
      </w:divBdr>
    </w:div>
    <w:div w:id="462625615">
      <w:bodyDiv w:val="1"/>
      <w:marLeft w:val="0"/>
      <w:marRight w:val="0"/>
      <w:marTop w:val="0"/>
      <w:marBottom w:val="0"/>
      <w:divBdr>
        <w:top w:val="none" w:sz="0" w:space="0" w:color="auto"/>
        <w:left w:val="none" w:sz="0" w:space="0" w:color="auto"/>
        <w:bottom w:val="none" w:sz="0" w:space="0" w:color="auto"/>
        <w:right w:val="none" w:sz="0" w:space="0" w:color="auto"/>
      </w:divBdr>
    </w:div>
    <w:div w:id="472455407">
      <w:bodyDiv w:val="1"/>
      <w:marLeft w:val="0"/>
      <w:marRight w:val="0"/>
      <w:marTop w:val="0"/>
      <w:marBottom w:val="0"/>
      <w:divBdr>
        <w:top w:val="none" w:sz="0" w:space="0" w:color="auto"/>
        <w:left w:val="none" w:sz="0" w:space="0" w:color="auto"/>
        <w:bottom w:val="none" w:sz="0" w:space="0" w:color="auto"/>
        <w:right w:val="none" w:sz="0" w:space="0" w:color="auto"/>
      </w:divBdr>
    </w:div>
    <w:div w:id="501358084">
      <w:bodyDiv w:val="1"/>
      <w:marLeft w:val="0"/>
      <w:marRight w:val="0"/>
      <w:marTop w:val="0"/>
      <w:marBottom w:val="0"/>
      <w:divBdr>
        <w:top w:val="none" w:sz="0" w:space="0" w:color="auto"/>
        <w:left w:val="none" w:sz="0" w:space="0" w:color="auto"/>
        <w:bottom w:val="none" w:sz="0" w:space="0" w:color="auto"/>
        <w:right w:val="none" w:sz="0" w:space="0" w:color="auto"/>
      </w:divBdr>
    </w:div>
    <w:div w:id="605045867">
      <w:bodyDiv w:val="1"/>
      <w:marLeft w:val="0"/>
      <w:marRight w:val="0"/>
      <w:marTop w:val="0"/>
      <w:marBottom w:val="0"/>
      <w:divBdr>
        <w:top w:val="none" w:sz="0" w:space="0" w:color="auto"/>
        <w:left w:val="none" w:sz="0" w:space="0" w:color="auto"/>
        <w:bottom w:val="none" w:sz="0" w:space="0" w:color="auto"/>
        <w:right w:val="none" w:sz="0" w:space="0" w:color="auto"/>
      </w:divBdr>
    </w:div>
    <w:div w:id="694966589">
      <w:bodyDiv w:val="1"/>
      <w:marLeft w:val="0"/>
      <w:marRight w:val="0"/>
      <w:marTop w:val="0"/>
      <w:marBottom w:val="0"/>
      <w:divBdr>
        <w:top w:val="none" w:sz="0" w:space="0" w:color="auto"/>
        <w:left w:val="none" w:sz="0" w:space="0" w:color="auto"/>
        <w:bottom w:val="none" w:sz="0" w:space="0" w:color="auto"/>
        <w:right w:val="none" w:sz="0" w:space="0" w:color="auto"/>
      </w:divBdr>
    </w:div>
    <w:div w:id="705182862">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
          </w:divsChild>
        </w:div>
        <w:div w:id="76440224">
          <w:marLeft w:val="0"/>
          <w:marRight w:val="0"/>
          <w:marTop w:val="0"/>
          <w:marBottom w:val="0"/>
          <w:divBdr>
            <w:top w:val="none" w:sz="0" w:space="0" w:color="auto"/>
            <w:left w:val="none" w:sz="0" w:space="0" w:color="auto"/>
            <w:bottom w:val="none" w:sz="0" w:space="0" w:color="auto"/>
            <w:right w:val="none" w:sz="0" w:space="0" w:color="auto"/>
          </w:divBdr>
          <w:divsChild>
            <w:div w:id="39399080">
              <w:marLeft w:val="0"/>
              <w:marRight w:val="0"/>
              <w:marTop w:val="0"/>
              <w:marBottom w:val="0"/>
              <w:divBdr>
                <w:top w:val="none" w:sz="0" w:space="0" w:color="auto"/>
                <w:left w:val="none" w:sz="0" w:space="0" w:color="auto"/>
                <w:bottom w:val="none" w:sz="0" w:space="0" w:color="auto"/>
                <w:right w:val="none" w:sz="0" w:space="0" w:color="auto"/>
              </w:divBdr>
            </w:div>
          </w:divsChild>
        </w:div>
        <w:div w:id="276182868">
          <w:marLeft w:val="0"/>
          <w:marRight w:val="0"/>
          <w:marTop w:val="0"/>
          <w:marBottom w:val="0"/>
          <w:divBdr>
            <w:top w:val="none" w:sz="0" w:space="0" w:color="auto"/>
            <w:left w:val="none" w:sz="0" w:space="0" w:color="auto"/>
            <w:bottom w:val="none" w:sz="0" w:space="0" w:color="auto"/>
            <w:right w:val="none" w:sz="0" w:space="0" w:color="auto"/>
          </w:divBdr>
          <w:divsChild>
            <w:div w:id="987126370">
              <w:marLeft w:val="0"/>
              <w:marRight w:val="0"/>
              <w:marTop w:val="0"/>
              <w:marBottom w:val="0"/>
              <w:divBdr>
                <w:top w:val="none" w:sz="0" w:space="0" w:color="auto"/>
                <w:left w:val="none" w:sz="0" w:space="0" w:color="auto"/>
                <w:bottom w:val="none" w:sz="0" w:space="0" w:color="auto"/>
                <w:right w:val="none" w:sz="0" w:space="0" w:color="auto"/>
              </w:divBdr>
            </w:div>
          </w:divsChild>
        </w:div>
        <w:div w:id="338046229">
          <w:marLeft w:val="0"/>
          <w:marRight w:val="0"/>
          <w:marTop w:val="0"/>
          <w:marBottom w:val="0"/>
          <w:divBdr>
            <w:top w:val="none" w:sz="0" w:space="0" w:color="auto"/>
            <w:left w:val="none" w:sz="0" w:space="0" w:color="auto"/>
            <w:bottom w:val="none" w:sz="0" w:space="0" w:color="auto"/>
            <w:right w:val="none" w:sz="0" w:space="0" w:color="auto"/>
          </w:divBdr>
          <w:divsChild>
            <w:div w:id="502471227">
              <w:marLeft w:val="0"/>
              <w:marRight w:val="0"/>
              <w:marTop w:val="0"/>
              <w:marBottom w:val="0"/>
              <w:divBdr>
                <w:top w:val="none" w:sz="0" w:space="0" w:color="auto"/>
                <w:left w:val="none" w:sz="0" w:space="0" w:color="auto"/>
                <w:bottom w:val="none" w:sz="0" w:space="0" w:color="auto"/>
                <w:right w:val="none" w:sz="0" w:space="0" w:color="auto"/>
              </w:divBdr>
            </w:div>
            <w:div w:id="1214348541">
              <w:marLeft w:val="0"/>
              <w:marRight w:val="0"/>
              <w:marTop w:val="0"/>
              <w:marBottom w:val="0"/>
              <w:divBdr>
                <w:top w:val="none" w:sz="0" w:space="0" w:color="auto"/>
                <w:left w:val="none" w:sz="0" w:space="0" w:color="auto"/>
                <w:bottom w:val="none" w:sz="0" w:space="0" w:color="auto"/>
                <w:right w:val="none" w:sz="0" w:space="0" w:color="auto"/>
              </w:divBdr>
            </w:div>
          </w:divsChild>
        </w:div>
        <w:div w:id="361130634">
          <w:marLeft w:val="0"/>
          <w:marRight w:val="0"/>
          <w:marTop w:val="0"/>
          <w:marBottom w:val="0"/>
          <w:divBdr>
            <w:top w:val="none" w:sz="0" w:space="0" w:color="auto"/>
            <w:left w:val="none" w:sz="0" w:space="0" w:color="auto"/>
            <w:bottom w:val="none" w:sz="0" w:space="0" w:color="auto"/>
            <w:right w:val="none" w:sz="0" w:space="0" w:color="auto"/>
          </w:divBdr>
          <w:divsChild>
            <w:div w:id="405037157">
              <w:marLeft w:val="0"/>
              <w:marRight w:val="0"/>
              <w:marTop w:val="0"/>
              <w:marBottom w:val="0"/>
              <w:divBdr>
                <w:top w:val="none" w:sz="0" w:space="0" w:color="auto"/>
                <w:left w:val="none" w:sz="0" w:space="0" w:color="auto"/>
                <w:bottom w:val="none" w:sz="0" w:space="0" w:color="auto"/>
                <w:right w:val="none" w:sz="0" w:space="0" w:color="auto"/>
              </w:divBdr>
            </w:div>
          </w:divsChild>
        </w:div>
        <w:div w:id="463235109">
          <w:marLeft w:val="0"/>
          <w:marRight w:val="0"/>
          <w:marTop w:val="0"/>
          <w:marBottom w:val="0"/>
          <w:divBdr>
            <w:top w:val="none" w:sz="0" w:space="0" w:color="auto"/>
            <w:left w:val="none" w:sz="0" w:space="0" w:color="auto"/>
            <w:bottom w:val="none" w:sz="0" w:space="0" w:color="auto"/>
            <w:right w:val="none" w:sz="0" w:space="0" w:color="auto"/>
          </w:divBdr>
          <w:divsChild>
            <w:div w:id="7483863">
              <w:marLeft w:val="0"/>
              <w:marRight w:val="0"/>
              <w:marTop w:val="0"/>
              <w:marBottom w:val="0"/>
              <w:divBdr>
                <w:top w:val="none" w:sz="0" w:space="0" w:color="auto"/>
                <w:left w:val="none" w:sz="0" w:space="0" w:color="auto"/>
                <w:bottom w:val="none" w:sz="0" w:space="0" w:color="auto"/>
                <w:right w:val="none" w:sz="0" w:space="0" w:color="auto"/>
              </w:divBdr>
            </w:div>
            <w:div w:id="1232279290">
              <w:marLeft w:val="0"/>
              <w:marRight w:val="0"/>
              <w:marTop w:val="0"/>
              <w:marBottom w:val="0"/>
              <w:divBdr>
                <w:top w:val="none" w:sz="0" w:space="0" w:color="auto"/>
                <w:left w:val="none" w:sz="0" w:space="0" w:color="auto"/>
                <w:bottom w:val="none" w:sz="0" w:space="0" w:color="auto"/>
                <w:right w:val="none" w:sz="0" w:space="0" w:color="auto"/>
              </w:divBdr>
            </w:div>
          </w:divsChild>
        </w:div>
        <w:div w:id="483861434">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558394544">
          <w:marLeft w:val="0"/>
          <w:marRight w:val="0"/>
          <w:marTop w:val="0"/>
          <w:marBottom w:val="0"/>
          <w:divBdr>
            <w:top w:val="none" w:sz="0" w:space="0" w:color="auto"/>
            <w:left w:val="none" w:sz="0" w:space="0" w:color="auto"/>
            <w:bottom w:val="none" w:sz="0" w:space="0" w:color="auto"/>
            <w:right w:val="none" w:sz="0" w:space="0" w:color="auto"/>
          </w:divBdr>
          <w:divsChild>
            <w:div w:id="2113431487">
              <w:marLeft w:val="0"/>
              <w:marRight w:val="0"/>
              <w:marTop w:val="0"/>
              <w:marBottom w:val="0"/>
              <w:divBdr>
                <w:top w:val="none" w:sz="0" w:space="0" w:color="auto"/>
                <w:left w:val="none" w:sz="0" w:space="0" w:color="auto"/>
                <w:bottom w:val="none" w:sz="0" w:space="0" w:color="auto"/>
                <w:right w:val="none" w:sz="0" w:space="0" w:color="auto"/>
              </w:divBdr>
            </w:div>
          </w:divsChild>
        </w:div>
        <w:div w:id="583028189">
          <w:marLeft w:val="0"/>
          <w:marRight w:val="0"/>
          <w:marTop w:val="0"/>
          <w:marBottom w:val="0"/>
          <w:divBdr>
            <w:top w:val="none" w:sz="0" w:space="0" w:color="auto"/>
            <w:left w:val="none" w:sz="0" w:space="0" w:color="auto"/>
            <w:bottom w:val="none" w:sz="0" w:space="0" w:color="auto"/>
            <w:right w:val="none" w:sz="0" w:space="0" w:color="auto"/>
          </w:divBdr>
          <w:divsChild>
            <w:div w:id="741948266">
              <w:marLeft w:val="0"/>
              <w:marRight w:val="0"/>
              <w:marTop w:val="0"/>
              <w:marBottom w:val="0"/>
              <w:divBdr>
                <w:top w:val="none" w:sz="0" w:space="0" w:color="auto"/>
                <w:left w:val="none" w:sz="0" w:space="0" w:color="auto"/>
                <w:bottom w:val="none" w:sz="0" w:space="0" w:color="auto"/>
                <w:right w:val="none" w:sz="0" w:space="0" w:color="auto"/>
              </w:divBdr>
            </w:div>
            <w:div w:id="1544248758">
              <w:marLeft w:val="0"/>
              <w:marRight w:val="0"/>
              <w:marTop w:val="0"/>
              <w:marBottom w:val="0"/>
              <w:divBdr>
                <w:top w:val="none" w:sz="0" w:space="0" w:color="auto"/>
                <w:left w:val="none" w:sz="0" w:space="0" w:color="auto"/>
                <w:bottom w:val="none" w:sz="0" w:space="0" w:color="auto"/>
                <w:right w:val="none" w:sz="0" w:space="0" w:color="auto"/>
              </w:divBdr>
            </w:div>
          </w:divsChild>
        </w:div>
        <w:div w:id="586422993">
          <w:marLeft w:val="0"/>
          <w:marRight w:val="0"/>
          <w:marTop w:val="0"/>
          <w:marBottom w:val="0"/>
          <w:divBdr>
            <w:top w:val="none" w:sz="0" w:space="0" w:color="auto"/>
            <w:left w:val="none" w:sz="0" w:space="0" w:color="auto"/>
            <w:bottom w:val="none" w:sz="0" w:space="0" w:color="auto"/>
            <w:right w:val="none" w:sz="0" w:space="0" w:color="auto"/>
          </w:divBdr>
          <w:divsChild>
            <w:div w:id="854155211">
              <w:marLeft w:val="0"/>
              <w:marRight w:val="0"/>
              <w:marTop w:val="0"/>
              <w:marBottom w:val="0"/>
              <w:divBdr>
                <w:top w:val="none" w:sz="0" w:space="0" w:color="auto"/>
                <w:left w:val="none" w:sz="0" w:space="0" w:color="auto"/>
                <w:bottom w:val="none" w:sz="0" w:space="0" w:color="auto"/>
                <w:right w:val="none" w:sz="0" w:space="0" w:color="auto"/>
              </w:divBdr>
            </w:div>
          </w:divsChild>
        </w:div>
        <w:div w:id="640116557">
          <w:marLeft w:val="0"/>
          <w:marRight w:val="0"/>
          <w:marTop w:val="0"/>
          <w:marBottom w:val="0"/>
          <w:divBdr>
            <w:top w:val="none" w:sz="0" w:space="0" w:color="auto"/>
            <w:left w:val="none" w:sz="0" w:space="0" w:color="auto"/>
            <w:bottom w:val="none" w:sz="0" w:space="0" w:color="auto"/>
            <w:right w:val="none" w:sz="0" w:space="0" w:color="auto"/>
          </w:divBdr>
          <w:divsChild>
            <w:div w:id="1234895956">
              <w:marLeft w:val="0"/>
              <w:marRight w:val="0"/>
              <w:marTop w:val="0"/>
              <w:marBottom w:val="0"/>
              <w:divBdr>
                <w:top w:val="none" w:sz="0" w:space="0" w:color="auto"/>
                <w:left w:val="none" w:sz="0" w:space="0" w:color="auto"/>
                <w:bottom w:val="none" w:sz="0" w:space="0" w:color="auto"/>
                <w:right w:val="none" w:sz="0" w:space="0" w:color="auto"/>
              </w:divBdr>
            </w:div>
          </w:divsChild>
        </w:div>
        <w:div w:id="660045116">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066420253">
          <w:marLeft w:val="0"/>
          <w:marRight w:val="0"/>
          <w:marTop w:val="0"/>
          <w:marBottom w:val="0"/>
          <w:divBdr>
            <w:top w:val="none" w:sz="0" w:space="0" w:color="auto"/>
            <w:left w:val="none" w:sz="0" w:space="0" w:color="auto"/>
            <w:bottom w:val="none" w:sz="0" w:space="0" w:color="auto"/>
            <w:right w:val="none" w:sz="0" w:space="0" w:color="auto"/>
          </w:divBdr>
          <w:divsChild>
            <w:div w:id="305821919">
              <w:marLeft w:val="0"/>
              <w:marRight w:val="0"/>
              <w:marTop w:val="0"/>
              <w:marBottom w:val="0"/>
              <w:divBdr>
                <w:top w:val="none" w:sz="0" w:space="0" w:color="auto"/>
                <w:left w:val="none" w:sz="0" w:space="0" w:color="auto"/>
                <w:bottom w:val="none" w:sz="0" w:space="0" w:color="auto"/>
                <w:right w:val="none" w:sz="0" w:space="0" w:color="auto"/>
              </w:divBdr>
            </w:div>
          </w:divsChild>
        </w:div>
        <w:div w:id="1187671392">
          <w:marLeft w:val="0"/>
          <w:marRight w:val="0"/>
          <w:marTop w:val="0"/>
          <w:marBottom w:val="0"/>
          <w:divBdr>
            <w:top w:val="none" w:sz="0" w:space="0" w:color="auto"/>
            <w:left w:val="none" w:sz="0" w:space="0" w:color="auto"/>
            <w:bottom w:val="none" w:sz="0" w:space="0" w:color="auto"/>
            <w:right w:val="none" w:sz="0" w:space="0" w:color="auto"/>
          </w:divBdr>
          <w:divsChild>
            <w:div w:id="349380848">
              <w:marLeft w:val="0"/>
              <w:marRight w:val="0"/>
              <w:marTop w:val="0"/>
              <w:marBottom w:val="0"/>
              <w:divBdr>
                <w:top w:val="none" w:sz="0" w:space="0" w:color="auto"/>
                <w:left w:val="none" w:sz="0" w:space="0" w:color="auto"/>
                <w:bottom w:val="none" w:sz="0" w:space="0" w:color="auto"/>
                <w:right w:val="none" w:sz="0" w:space="0" w:color="auto"/>
              </w:divBdr>
            </w:div>
            <w:div w:id="620456012">
              <w:marLeft w:val="0"/>
              <w:marRight w:val="0"/>
              <w:marTop w:val="0"/>
              <w:marBottom w:val="0"/>
              <w:divBdr>
                <w:top w:val="none" w:sz="0" w:space="0" w:color="auto"/>
                <w:left w:val="none" w:sz="0" w:space="0" w:color="auto"/>
                <w:bottom w:val="none" w:sz="0" w:space="0" w:color="auto"/>
                <w:right w:val="none" w:sz="0" w:space="0" w:color="auto"/>
              </w:divBdr>
            </w:div>
          </w:divsChild>
        </w:div>
        <w:div w:id="1321272662">
          <w:marLeft w:val="0"/>
          <w:marRight w:val="0"/>
          <w:marTop w:val="0"/>
          <w:marBottom w:val="0"/>
          <w:divBdr>
            <w:top w:val="none" w:sz="0" w:space="0" w:color="auto"/>
            <w:left w:val="none" w:sz="0" w:space="0" w:color="auto"/>
            <w:bottom w:val="none" w:sz="0" w:space="0" w:color="auto"/>
            <w:right w:val="none" w:sz="0" w:space="0" w:color="auto"/>
          </w:divBdr>
          <w:divsChild>
            <w:div w:id="1789547031">
              <w:marLeft w:val="0"/>
              <w:marRight w:val="0"/>
              <w:marTop w:val="0"/>
              <w:marBottom w:val="0"/>
              <w:divBdr>
                <w:top w:val="none" w:sz="0" w:space="0" w:color="auto"/>
                <w:left w:val="none" w:sz="0" w:space="0" w:color="auto"/>
                <w:bottom w:val="none" w:sz="0" w:space="0" w:color="auto"/>
                <w:right w:val="none" w:sz="0" w:space="0" w:color="auto"/>
              </w:divBdr>
            </w:div>
          </w:divsChild>
        </w:div>
        <w:div w:id="1350716800">
          <w:marLeft w:val="0"/>
          <w:marRight w:val="0"/>
          <w:marTop w:val="0"/>
          <w:marBottom w:val="0"/>
          <w:divBdr>
            <w:top w:val="none" w:sz="0" w:space="0" w:color="auto"/>
            <w:left w:val="none" w:sz="0" w:space="0" w:color="auto"/>
            <w:bottom w:val="none" w:sz="0" w:space="0" w:color="auto"/>
            <w:right w:val="none" w:sz="0" w:space="0" w:color="auto"/>
          </w:divBdr>
          <w:divsChild>
            <w:div w:id="839348771">
              <w:marLeft w:val="0"/>
              <w:marRight w:val="0"/>
              <w:marTop w:val="0"/>
              <w:marBottom w:val="0"/>
              <w:divBdr>
                <w:top w:val="none" w:sz="0" w:space="0" w:color="auto"/>
                <w:left w:val="none" w:sz="0" w:space="0" w:color="auto"/>
                <w:bottom w:val="none" w:sz="0" w:space="0" w:color="auto"/>
                <w:right w:val="none" w:sz="0" w:space="0" w:color="auto"/>
              </w:divBdr>
            </w:div>
          </w:divsChild>
        </w:div>
        <w:div w:id="1420327986">
          <w:marLeft w:val="0"/>
          <w:marRight w:val="0"/>
          <w:marTop w:val="0"/>
          <w:marBottom w:val="0"/>
          <w:divBdr>
            <w:top w:val="none" w:sz="0" w:space="0" w:color="auto"/>
            <w:left w:val="none" w:sz="0" w:space="0" w:color="auto"/>
            <w:bottom w:val="none" w:sz="0" w:space="0" w:color="auto"/>
            <w:right w:val="none" w:sz="0" w:space="0" w:color="auto"/>
          </w:divBdr>
          <w:divsChild>
            <w:div w:id="191891522">
              <w:marLeft w:val="0"/>
              <w:marRight w:val="0"/>
              <w:marTop w:val="0"/>
              <w:marBottom w:val="0"/>
              <w:divBdr>
                <w:top w:val="none" w:sz="0" w:space="0" w:color="auto"/>
                <w:left w:val="none" w:sz="0" w:space="0" w:color="auto"/>
                <w:bottom w:val="none" w:sz="0" w:space="0" w:color="auto"/>
                <w:right w:val="none" w:sz="0" w:space="0" w:color="auto"/>
              </w:divBdr>
            </w:div>
          </w:divsChild>
        </w:div>
        <w:div w:id="1436055988">
          <w:marLeft w:val="0"/>
          <w:marRight w:val="0"/>
          <w:marTop w:val="0"/>
          <w:marBottom w:val="0"/>
          <w:divBdr>
            <w:top w:val="none" w:sz="0" w:space="0" w:color="auto"/>
            <w:left w:val="none" w:sz="0" w:space="0" w:color="auto"/>
            <w:bottom w:val="none" w:sz="0" w:space="0" w:color="auto"/>
            <w:right w:val="none" w:sz="0" w:space="0" w:color="auto"/>
          </w:divBdr>
          <w:divsChild>
            <w:div w:id="795172916">
              <w:marLeft w:val="0"/>
              <w:marRight w:val="0"/>
              <w:marTop w:val="0"/>
              <w:marBottom w:val="0"/>
              <w:divBdr>
                <w:top w:val="none" w:sz="0" w:space="0" w:color="auto"/>
                <w:left w:val="none" w:sz="0" w:space="0" w:color="auto"/>
                <w:bottom w:val="none" w:sz="0" w:space="0" w:color="auto"/>
                <w:right w:val="none" w:sz="0" w:space="0" w:color="auto"/>
              </w:divBdr>
            </w:div>
          </w:divsChild>
        </w:div>
        <w:div w:id="1451901189">
          <w:marLeft w:val="0"/>
          <w:marRight w:val="0"/>
          <w:marTop w:val="0"/>
          <w:marBottom w:val="0"/>
          <w:divBdr>
            <w:top w:val="none" w:sz="0" w:space="0" w:color="auto"/>
            <w:left w:val="none" w:sz="0" w:space="0" w:color="auto"/>
            <w:bottom w:val="none" w:sz="0" w:space="0" w:color="auto"/>
            <w:right w:val="none" w:sz="0" w:space="0" w:color="auto"/>
          </w:divBdr>
          <w:divsChild>
            <w:div w:id="625350533">
              <w:marLeft w:val="0"/>
              <w:marRight w:val="0"/>
              <w:marTop w:val="0"/>
              <w:marBottom w:val="0"/>
              <w:divBdr>
                <w:top w:val="none" w:sz="0" w:space="0" w:color="auto"/>
                <w:left w:val="none" w:sz="0" w:space="0" w:color="auto"/>
                <w:bottom w:val="none" w:sz="0" w:space="0" w:color="auto"/>
                <w:right w:val="none" w:sz="0" w:space="0" w:color="auto"/>
              </w:divBdr>
            </w:div>
          </w:divsChild>
        </w:div>
        <w:div w:id="1477139206">
          <w:marLeft w:val="0"/>
          <w:marRight w:val="0"/>
          <w:marTop w:val="0"/>
          <w:marBottom w:val="0"/>
          <w:divBdr>
            <w:top w:val="none" w:sz="0" w:space="0" w:color="auto"/>
            <w:left w:val="none" w:sz="0" w:space="0" w:color="auto"/>
            <w:bottom w:val="none" w:sz="0" w:space="0" w:color="auto"/>
            <w:right w:val="none" w:sz="0" w:space="0" w:color="auto"/>
          </w:divBdr>
          <w:divsChild>
            <w:div w:id="1530952985">
              <w:marLeft w:val="0"/>
              <w:marRight w:val="0"/>
              <w:marTop w:val="0"/>
              <w:marBottom w:val="0"/>
              <w:divBdr>
                <w:top w:val="none" w:sz="0" w:space="0" w:color="auto"/>
                <w:left w:val="none" w:sz="0" w:space="0" w:color="auto"/>
                <w:bottom w:val="none" w:sz="0" w:space="0" w:color="auto"/>
                <w:right w:val="none" w:sz="0" w:space="0" w:color="auto"/>
              </w:divBdr>
            </w:div>
          </w:divsChild>
        </w:div>
        <w:div w:id="1514413824">
          <w:marLeft w:val="0"/>
          <w:marRight w:val="0"/>
          <w:marTop w:val="0"/>
          <w:marBottom w:val="0"/>
          <w:divBdr>
            <w:top w:val="none" w:sz="0" w:space="0" w:color="auto"/>
            <w:left w:val="none" w:sz="0" w:space="0" w:color="auto"/>
            <w:bottom w:val="none" w:sz="0" w:space="0" w:color="auto"/>
            <w:right w:val="none" w:sz="0" w:space="0" w:color="auto"/>
          </w:divBdr>
          <w:divsChild>
            <w:div w:id="173883269">
              <w:marLeft w:val="0"/>
              <w:marRight w:val="0"/>
              <w:marTop w:val="0"/>
              <w:marBottom w:val="0"/>
              <w:divBdr>
                <w:top w:val="none" w:sz="0" w:space="0" w:color="auto"/>
                <w:left w:val="none" w:sz="0" w:space="0" w:color="auto"/>
                <w:bottom w:val="none" w:sz="0" w:space="0" w:color="auto"/>
                <w:right w:val="none" w:sz="0" w:space="0" w:color="auto"/>
              </w:divBdr>
            </w:div>
          </w:divsChild>
        </w:div>
        <w:div w:id="1625576143">
          <w:marLeft w:val="0"/>
          <w:marRight w:val="0"/>
          <w:marTop w:val="0"/>
          <w:marBottom w:val="0"/>
          <w:divBdr>
            <w:top w:val="none" w:sz="0" w:space="0" w:color="auto"/>
            <w:left w:val="none" w:sz="0" w:space="0" w:color="auto"/>
            <w:bottom w:val="none" w:sz="0" w:space="0" w:color="auto"/>
            <w:right w:val="none" w:sz="0" w:space="0" w:color="auto"/>
          </w:divBdr>
          <w:divsChild>
            <w:div w:id="900554120">
              <w:marLeft w:val="0"/>
              <w:marRight w:val="0"/>
              <w:marTop w:val="0"/>
              <w:marBottom w:val="0"/>
              <w:divBdr>
                <w:top w:val="none" w:sz="0" w:space="0" w:color="auto"/>
                <w:left w:val="none" w:sz="0" w:space="0" w:color="auto"/>
                <w:bottom w:val="none" w:sz="0" w:space="0" w:color="auto"/>
                <w:right w:val="none" w:sz="0" w:space="0" w:color="auto"/>
              </w:divBdr>
            </w:div>
          </w:divsChild>
        </w:div>
        <w:div w:id="1649820630">
          <w:marLeft w:val="0"/>
          <w:marRight w:val="0"/>
          <w:marTop w:val="0"/>
          <w:marBottom w:val="0"/>
          <w:divBdr>
            <w:top w:val="none" w:sz="0" w:space="0" w:color="auto"/>
            <w:left w:val="none" w:sz="0" w:space="0" w:color="auto"/>
            <w:bottom w:val="none" w:sz="0" w:space="0" w:color="auto"/>
            <w:right w:val="none" w:sz="0" w:space="0" w:color="auto"/>
          </w:divBdr>
          <w:divsChild>
            <w:div w:id="1455323103">
              <w:marLeft w:val="0"/>
              <w:marRight w:val="0"/>
              <w:marTop w:val="0"/>
              <w:marBottom w:val="0"/>
              <w:divBdr>
                <w:top w:val="none" w:sz="0" w:space="0" w:color="auto"/>
                <w:left w:val="none" w:sz="0" w:space="0" w:color="auto"/>
                <w:bottom w:val="none" w:sz="0" w:space="0" w:color="auto"/>
                <w:right w:val="none" w:sz="0" w:space="0" w:color="auto"/>
              </w:divBdr>
            </w:div>
          </w:divsChild>
        </w:div>
        <w:div w:id="1723553802">
          <w:marLeft w:val="0"/>
          <w:marRight w:val="0"/>
          <w:marTop w:val="0"/>
          <w:marBottom w:val="0"/>
          <w:divBdr>
            <w:top w:val="none" w:sz="0" w:space="0" w:color="auto"/>
            <w:left w:val="none" w:sz="0" w:space="0" w:color="auto"/>
            <w:bottom w:val="none" w:sz="0" w:space="0" w:color="auto"/>
            <w:right w:val="none" w:sz="0" w:space="0" w:color="auto"/>
          </w:divBdr>
          <w:divsChild>
            <w:div w:id="873687130">
              <w:marLeft w:val="0"/>
              <w:marRight w:val="0"/>
              <w:marTop w:val="0"/>
              <w:marBottom w:val="0"/>
              <w:divBdr>
                <w:top w:val="none" w:sz="0" w:space="0" w:color="auto"/>
                <w:left w:val="none" w:sz="0" w:space="0" w:color="auto"/>
                <w:bottom w:val="none" w:sz="0" w:space="0" w:color="auto"/>
                <w:right w:val="none" w:sz="0" w:space="0" w:color="auto"/>
              </w:divBdr>
            </w:div>
          </w:divsChild>
        </w:div>
        <w:div w:id="1753046655">
          <w:marLeft w:val="0"/>
          <w:marRight w:val="0"/>
          <w:marTop w:val="0"/>
          <w:marBottom w:val="0"/>
          <w:divBdr>
            <w:top w:val="none" w:sz="0" w:space="0" w:color="auto"/>
            <w:left w:val="none" w:sz="0" w:space="0" w:color="auto"/>
            <w:bottom w:val="none" w:sz="0" w:space="0" w:color="auto"/>
            <w:right w:val="none" w:sz="0" w:space="0" w:color="auto"/>
          </w:divBdr>
          <w:divsChild>
            <w:div w:id="126514781">
              <w:marLeft w:val="0"/>
              <w:marRight w:val="0"/>
              <w:marTop w:val="0"/>
              <w:marBottom w:val="0"/>
              <w:divBdr>
                <w:top w:val="none" w:sz="0" w:space="0" w:color="auto"/>
                <w:left w:val="none" w:sz="0" w:space="0" w:color="auto"/>
                <w:bottom w:val="none" w:sz="0" w:space="0" w:color="auto"/>
                <w:right w:val="none" w:sz="0" w:space="0" w:color="auto"/>
              </w:divBdr>
            </w:div>
            <w:div w:id="630206264">
              <w:marLeft w:val="0"/>
              <w:marRight w:val="0"/>
              <w:marTop w:val="0"/>
              <w:marBottom w:val="0"/>
              <w:divBdr>
                <w:top w:val="none" w:sz="0" w:space="0" w:color="auto"/>
                <w:left w:val="none" w:sz="0" w:space="0" w:color="auto"/>
                <w:bottom w:val="none" w:sz="0" w:space="0" w:color="auto"/>
                <w:right w:val="none" w:sz="0" w:space="0" w:color="auto"/>
              </w:divBdr>
            </w:div>
          </w:divsChild>
        </w:div>
        <w:div w:id="1925139243">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
          </w:divsChild>
        </w:div>
        <w:div w:id="2032028597">
          <w:marLeft w:val="0"/>
          <w:marRight w:val="0"/>
          <w:marTop w:val="0"/>
          <w:marBottom w:val="0"/>
          <w:divBdr>
            <w:top w:val="none" w:sz="0" w:space="0" w:color="auto"/>
            <w:left w:val="none" w:sz="0" w:space="0" w:color="auto"/>
            <w:bottom w:val="none" w:sz="0" w:space="0" w:color="auto"/>
            <w:right w:val="none" w:sz="0" w:space="0" w:color="auto"/>
          </w:divBdr>
          <w:divsChild>
            <w:div w:id="1011448297">
              <w:marLeft w:val="0"/>
              <w:marRight w:val="0"/>
              <w:marTop w:val="0"/>
              <w:marBottom w:val="0"/>
              <w:divBdr>
                <w:top w:val="none" w:sz="0" w:space="0" w:color="auto"/>
                <w:left w:val="none" w:sz="0" w:space="0" w:color="auto"/>
                <w:bottom w:val="none" w:sz="0" w:space="0" w:color="auto"/>
                <w:right w:val="none" w:sz="0" w:space="0" w:color="auto"/>
              </w:divBdr>
            </w:div>
            <w:div w:id="181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732">
      <w:bodyDiv w:val="1"/>
      <w:marLeft w:val="0"/>
      <w:marRight w:val="0"/>
      <w:marTop w:val="0"/>
      <w:marBottom w:val="0"/>
      <w:divBdr>
        <w:top w:val="none" w:sz="0" w:space="0" w:color="auto"/>
        <w:left w:val="none" w:sz="0" w:space="0" w:color="auto"/>
        <w:bottom w:val="none" w:sz="0" w:space="0" w:color="auto"/>
        <w:right w:val="none" w:sz="0" w:space="0" w:color="auto"/>
      </w:divBdr>
    </w:div>
    <w:div w:id="784739325">
      <w:bodyDiv w:val="1"/>
      <w:marLeft w:val="0"/>
      <w:marRight w:val="0"/>
      <w:marTop w:val="0"/>
      <w:marBottom w:val="0"/>
      <w:divBdr>
        <w:top w:val="none" w:sz="0" w:space="0" w:color="auto"/>
        <w:left w:val="none" w:sz="0" w:space="0" w:color="auto"/>
        <w:bottom w:val="none" w:sz="0" w:space="0" w:color="auto"/>
        <w:right w:val="none" w:sz="0" w:space="0" w:color="auto"/>
      </w:divBdr>
    </w:div>
    <w:div w:id="789474644">
      <w:bodyDiv w:val="1"/>
      <w:marLeft w:val="0"/>
      <w:marRight w:val="0"/>
      <w:marTop w:val="0"/>
      <w:marBottom w:val="0"/>
      <w:divBdr>
        <w:top w:val="none" w:sz="0" w:space="0" w:color="auto"/>
        <w:left w:val="none" w:sz="0" w:space="0" w:color="auto"/>
        <w:bottom w:val="none" w:sz="0" w:space="0" w:color="auto"/>
        <w:right w:val="none" w:sz="0" w:space="0" w:color="auto"/>
      </w:divBdr>
    </w:div>
    <w:div w:id="976229543">
      <w:bodyDiv w:val="1"/>
      <w:marLeft w:val="0"/>
      <w:marRight w:val="0"/>
      <w:marTop w:val="0"/>
      <w:marBottom w:val="0"/>
      <w:divBdr>
        <w:top w:val="none" w:sz="0" w:space="0" w:color="auto"/>
        <w:left w:val="none" w:sz="0" w:space="0" w:color="auto"/>
        <w:bottom w:val="none" w:sz="0" w:space="0" w:color="auto"/>
        <w:right w:val="none" w:sz="0" w:space="0" w:color="auto"/>
      </w:divBdr>
    </w:div>
    <w:div w:id="1045367845">
      <w:bodyDiv w:val="1"/>
      <w:marLeft w:val="0"/>
      <w:marRight w:val="0"/>
      <w:marTop w:val="0"/>
      <w:marBottom w:val="0"/>
      <w:divBdr>
        <w:top w:val="none" w:sz="0" w:space="0" w:color="auto"/>
        <w:left w:val="none" w:sz="0" w:space="0" w:color="auto"/>
        <w:bottom w:val="none" w:sz="0" w:space="0" w:color="auto"/>
        <w:right w:val="none" w:sz="0" w:space="0" w:color="auto"/>
      </w:divBdr>
    </w:div>
    <w:div w:id="1063287735">
      <w:bodyDiv w:val="1"/>
      <w:marLeft w:val="0"/>
      <w:marRight w:val="0"/>
      <w:marTop w:val="0"/>
      <w:marBottom w:val="0"/>
      <w:divBdr>
        <w:top w:val="none" w:sz="0" w:space="0" w:color="auto"/>
        <w:left w:val="none" w:sz="0" w:space="0" w:color="auto"/>
        <w:bottom w:val="none" w:sz="0" w:space="0" w:color="auto"/>
        <w:right w:val="none" w:sz="0" w:space="0" w:color="auto"/>
      </w:divBdr>
    </w:div>
    <w:div w:id="1107232614">
      <w:bodyDiv w:val="1"/>
      <w:marLeft w:val="0"/>
      <w:marRight w:val="0"/>
      <w:marTop w:val="0"/>
      <w:marBottom w:val="0"/>
      <w:divBdr>
        <w:top w:val="none" w:sz="0" w:space="0" w:color="auto"/>
        <w:left w:val="none" w:sz="0" w:space="0" w:color="auto"/>
        <w:bottom w:val="none" w:sz="0" w:space="0" w:color="auto"/>
        <w:right w:val="none" w:sz="0" w:space="0" w:color="auto"/>
      </w:divBdr>
    </w:div>
    <w:div w:id="1146707036">
      <w:bodyDiv w:val="1"/>
      <w:marLeft w:val="0"/>
      <w:marRight w:val="0"/>
      <w:marTop w:val="0"/>
      <w:marBottom w:val="0"/>
      <w:divBdr>
        <w:top w:val="none" w:sz="0" w:space="0" w:color="auto"/>
        <w:left w:val="none" w:sz="0" w:space="0" w:color="auto"/>
        <w:bottom w:val="none" w:sz="0" w:space="0" w:color="auto"/>
        <w:right w:val="none" w:sz="0" w:space="0" w:color="auto"/>
      </w:divBdr>
    </w:div>
    <w:div w:id="1209878767">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308628583">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534536398">
      <w:bodyDiv w:val="1"/>
      <w:marLeft w:val="0"/>
      <w:marRight w:val="0"/>
      <w:marTop w:val="0"/>
      <w:marBottom w:val="0"/>
      <w:divBdr>
        <w:top w:val="none" w:sz="0" w:space="0" w:color="auto"/>
        <w:left w:val="none" w:sz="0" w:space="0" w:color="auto"/>
        <w:bottom w:val="none" w:sz="0" w:space="0" w:color="auto"/>
        <w:right w:val="none" w:sz="0" w:space="0" w:color="auto"/>
      </w:divBdr>
    </w:div>
    <w:div w:id="1591237076">
      <w:bodyDiv w:val="1"/>
      <w:marLeft w:val="0"/>
      <w:marRight w:val="0"/>
      <w:marTop w:val="0"/>
      <w:marBottom w:val="0"/>
      <w:divBdr>
        <w:top w:val="none" w:sz="0" w:space="0" w:color="auto"/>
        <w:left w:val="none" w:sz="0" w:space="0" w:color="auto"/>
        <w:bottom w:val="none" w:sz="0" w:space="0" w:color="auto"/>
        <w:right w:val="none" w:sz="0" w:space="0" w:color="auto"/>
      </w:divBdr>
    </w:div>
    <w:div w:id="1596815791">
      <w:bodyDiv w:val="1"/>
      <w:marLeft w:val="0"/>
      <w:marRight w:val="0"/>
      <w:marTop w:val="0"/>
      <w:marBottom w:val="0"/>
      <w:divBdr>
        <w:top w:val="none" w:sz="0" w:space="0" w:color="auto"/>
        <w:left w:val="none" w:sz="0" w:space="0" w:color="auto"/>
        <w:bottom w:val="none" w:sz="0" w:space="0" w:color="auto"/>
        <w:right w:val="none" w:sz="0" w:space="0" w:color="auto"/>
      </w:divBdr>
    </w:div>
    <w:div w:id="1645086196">
      <w:bodyDiv w:val="1"/>
      <w:marLeft w:val="0"/>
      <w:marRight w:val="0"/>
      <w:marTop w:val="0"/>
      <w:marBottom w:val="0"/>
      <w:divBdr>
        <w:top w:val="none" w:sz="0" w:space="0" w:color="auto"/>
        <w:left w:val="none" w:sz="0" w:space="0" w:color="auto"/>
        <w:bottom w:val="none" w:sz="0" w:space="0" w:color="auto"/>
        <w:right w:val="none" w:sz="0" w:space="0" w:color="auto"/>
      </w:divBdr>
    </w:div>
    <w:div w:id="1779715105">
      <w:bodyDiv w:val="1"/>
      <w:marLeft w:val="0"/>
      <w:marRight w:val="0"/>
      <w:marTop w:val="0"/>
      <w:marBottom w:val="0"/>
      <w:divBdr>
        <w:top w:val="none" w:sz="0" w:space="0" w:color="auto"/>
        <w:left w:val="none" w:sz="0" w:space="0" w:color="auto"/>
        <w:bottom w:val="none" w:sz="0" w:space="0" w:color="auto"/>
        <w:right w:val="none" w:sz="0" w:space="0" w:color="auto"/>
      </w:divBdr>
    </w:div>
    <w:div w:id="1818640702">
      <w:bodyDiv w:val="1"/>
      <w:marLeft w:val="0"/>
      <w:marRight w:val="0"/>
      <w:marTop w:val="0"/>
      <w:marBottom w:val="0"/>
      <w:divBdr>
        <w:top w:val="none" w:sz="0" w:space="0" w:color="auto"/>
        <w:left w:val="none" w:sz="0" w:space="0" w:color="auto"/>
        <w:bottom w:val="none" w:sz="0" w:space="0" w:color="auto"/>
        <w:right w:val="none" w:sz="0" w:space="0" w:color="auto"/>
      </w:divBdr>
    </w:div>
    <w:div w:id="1825587120">
      <w:bodyDiv w:val="1"/>
      <w:marLeft w:val="0"/>
      <w:marRight w:val="0"/>
      <w:marTop w:val="0"/>
      <w:marBottom w:val="0"/>
      <w:divBdr>
        <w:top w:val="none" w:sz="0" w:space="0" w:color="auto"/>
        <w:left w:val="none" w:sz="0" w:space="0" w:color="auto"/>
        <w:bottom w:val="none" w:sz="0" w:space="0" w:color="auto"/>
        <w:right w:val="none" w:sz="0" w:space="0" w:color="auto"/>
      </w:divBdr>
    </w:div>
    <w:div w:id="1897549918">
      <w:bodyDiv w:val="1"/>
      <w:marLeft w:val="0"/>
      <w:marRight w:val="0"/>
      <w:marTop w:val="0"/>
      <w:marBottom w:val="0"/>
      <w:divBdr>
        <w:top w:val="none" w:sz="0" w:space="0" w:color="auto"/>
        <w:left w:val="none" w:sz="0" w:space="0" w:color="auto"/>
        <w:bottom w:val="none" w:sz="0" w:space="0" w:color="auto"/>
        <w:right w:val="none" w:sz="0" w:space="0" w:color="auto"/>
      </w:divBdr>
    </w:div>
    <w:div w:id="1906068095">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80721920">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91921128">
      <w:bodyDiv w:val="1"/>
      <w:marLeft w:val="0"/>
      <w:marRight w:val="0"/>
      <w:marTop w:val="0"/>
      <w:marBottom w:val="0"/>
      <w:divBdr>
        <w:top w:val="none" w:sz="0" w:space="0" w:color="auto"/>
        <w:left w:val="none" w:sz="0" w:space="0" w:color="auto"/>
        <w:bottom w:val="none" w:sz="0" w:space="0" w:color="auto"/>
        <w:right w:val="none" w:sz="0" w:space="0" w:color="auto"/>
      </w:divBdr>
    </w:div>
    <w:div w:id="2119637143">
      <w:bodyDiv w:val="1"/>
      <w:marLeft w:val="0"/>
      <w:marRight w:val="0"/>
      <w:marTop w:val="0"/>
      <w:marBottom w:val="0"/>
      <w:divBdr>
        <w:top w:val="none" w:sz="0" w:space="0" w:color="auto"/>
        <w:left w:val="none" w:sz="0" w:space="0" w:color="auto"/>
        <w:bottom w:val="none" w:sz="0" w:space="0" w:color="auto"/>
        <w:right w:val="none" w:sz="0" w:space="0" w:color="auto"/>
      </w:divBdr>
    </w:div>
    <w:div w:id="21412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financial.org/wp-content/uploads/2023.09-Widening-retail-participation-in-equity-markets-New-Financi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C1D4A998D5E4E910A69ECD174843E" ma:contentTypeVersion="12" ma:contentTypeDescription="Create a new document." ma:contentTypeScope="" ma:versionID="249811e9c1eedaaabb559373e2696ac9">
  <xsd:schema xmlns:xsd="http://www.w3.org/2001/XMLSchema" xmlns:xs="http://www.w3.org/2001/XMLSchema" xmlns:p="http://schemas.microsoft.com/office/2006/metadata/properties" xmlns:ns2="c4b54124-aeff-4c22-a653-47056d38d64b" xmlns:ns3="5f4d3f07-0f5f-47ac-8ccd-dbd764917f6d" targetNamespace="http://schemas.microsoft.com/office/2006/metadata/properties" ma:root="true" ma:fieldsID="ea4abd10c5321c12fa1956fbd1dd76bb" ns2:_="" ns3:_="">
    <xsd:import namespace="c4b54124-aeff-4c22-a653-47056d38d64b"/>
    <xsd:import namespace="5f4d3f07-0f5f-47ac-8ccd-dbd764917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124-aeff-4c22-a653-47056d38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d3f07-0f5f-47ac-8ccd-dbd764917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331fd-8513-4c93-bff5-edabc176125f}" ma:internalName="TaxCatchAll" ma:showField="CatchAllData" ma:web="5f4d3f07-0f5f-47ac-8ccd-dbd76491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4d3f07-0f5f-47ac-8ccd-dbd764917f6d">
      <UserInfo>
        <DisplayName>Hoggett, Julia</DisplayName>
        <AccountId>64</AccountId>
        <AccountType/>
      </UserInfo>
      <UserInfo>
        <DisplayName>Walker, Charlie</DisplayName>
        <AccountId>10</AccountId>
        <AccountType/>
      </UserInfo>
      <UserInfo>
        <DisplayName>Marquis, Arthur</DisplayName>
        <AccountId>15</AccountId>
        <AccountType/>
      </UserInfo>
      <UserInfo>
        <DisplayName>Singh, Aarondeep</DisplayName>
        <AccountId>62</AccountId>
        <AccountType/>
      </UserInfo>
      <UserInfo>
        <DisplayName>Jaiya, Gurprit (Preet)</DisplayName>
        <AccountId>70</AccountId>
        <AccountType/>
      </UserInfo>
      <UserInfo>
        <DisplayName>Peralta Silverstone, Ruben</DisplayName>
        <AccountId>126</AccountId>
        <AccountType/>
      </UserInfo>
      <UserInfo>
        <DisplayName>Hajdukovic, Darko</DisplayName>
        <AccountId>13</AccountId>
        <AccountType/>
      </UserInfo>
      <UserInfo>
        <DisplayName>Akram, Umerah</DisplayName>
        <AccountId>89</AccountId>
        <AccountType/>
      </UserInfo>
    </SharedWithUsers>
    <lcf76f155ced4ddcb4097134ff3c332f xmlns="c4b54124-aeff-4c22-a653-47056d38d64b">
      <Terms xmlns="http://schemas.microsoft.com/office/infopath/2007/PartnerControls"/>
    </lcf76f155ced4ddcb4097134ff3c332f>
    <TaxCatchAll xmlns="5f4d3f07-0f5f-47ac-8ccd-dbd764917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888D-F66A-4DAD-A122-23AEA858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4124-aeff-4c22-a653-47056d38d64b"/>
    <ds:schemaRef ds:uri="5f4d3f07-0f5f-47ac-8ccd-dbd76491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DFF94-893A-4052-8AD4-5F6A989D9970}">
  <ds:schemaRefs>
    <ds:schemaRef ds:uri="http://schemas.microsoft.com/sharepoint/v3/contenttype/forms"/>
  </ds:schemaRefs>
</ds:datastoreItem>
</file>

<file path=customXml/itemProps3.xml><?xml version="1.0" encoding="utf-8"?>
<ds:datastoreItem xmlns:ds="http://schemas.openxmlformats.org/officeDocument/2006/customXml" ds:itemID="{53EF9FBF-68F8-49AE-903A-19345CB5F8B9}">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4.xml><?xml version="1.0" encoding="utf-8"?>
<ds:datastoreItem xmlns:ds="http://schemas.openxmlformats.org/officeDocument/2006/customXml" ds:itemID="{4FAAD1EF-F4D5-4EA3-B80B-2E4AD4E4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Links>
    <vt:vector size="6" baseType="variant">
      <vt:variant>
        <vt:i4>5832772</vt:i4>
      </vt:variant>
      <vt:variant>
        <vt:i4>0</vt:i4>
      </vt:variant>
      <vt:variant>
        <vt:i4>0</vt:i4>
      </vt:variant>
      <vt:variant>
        <vt:i4>5</vt:i4>
      </vt:variant>
      <vt:variant>
        <vt:lpwstr>https://newfinancial.org/wp-content/uploads/2023.09-Widening-retail-participation-in-equity-markets-New-Financial.pdf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2024-01-16T12:04:00Z</dcterms:created>
  <dcterms:modified xsi:type="dcterms:W3CDTF">2024-01-16T12:04:00Z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158bc2-ccf1-44dc-a63f-641f484126dc_Enabled">
    <vt:lpwstr>true</vt:lpwstr>
  </property>
  <property fmtid="{D5CDD505-2E9C-101B-9397-08002B2CF9AE}" pid="3" name="MediaServiceImageTags">
    <vt:lpwstr/>
  </property>
  <property fmtid="{D5CDD505-2E9C-101B-9397-08002B2CF9AE}" pid="4" name="ContentTypeId">
    <vt:lpwstr>0x010100F82C1D4A998D5E4E910A69ECD174843E</vt:lpwstr>
  </property>
  <property fmtid="{D5CDD505-2E9C-101B-9397-08002B2CF9AE}" pid="5" name="MSIP_Label_9d158bc2-ccf1-44dc-a63f-641f484126dc_SetDate">
    <vt:lpwstr>2023-01-25T11:48:22Z</vt:lpwstr>
  </property>
  <property fmtid="{D5CDD505-2E9C-101B-9397-08002B2CF9AE}" pid="6" name="MSIP_Label_9d158bc2-ccf1-44dc-a63f-641f484126dc_Method">
    <vt:lpwstr>Privileged</vt:lpwstr>
  </property>
  <property fmtid="{D5CDD505-2E9C-101B-9397-08002B2CF9AE}" pid="7" name="MSIP_Label_9d158bc2-ccf1-44dc-a63f-641f484126dc_ContentBits">
    <vt:lpwstr>0</vt:lpwstr>
  </property>
  <property fmtid="{D5CDD505-2E9C-101B-9397-08002B2CF9AE}" pid="8" name="MSIP_Label_9d158bc2-ccf1-44dc-a63f-641f484126dc_ActionId">
    <vt:lpwstr>213a1abd-c471-4363-820a-eef9d8ead6cb</vt:lpwstr>
  </property>
  <property fmtid="{D5CDD505-2E9C-101B-9397-08002B2CF9AE}" pid="9" name="MSIP_Label_9d158bc2-ccf1-44dc-a63f-641f484126dc_SiteId">
    <vt:lpwstr>287e9f0e-91ec-4cf0-b7a4-c63898072181</vt:lpwstr>
  </property>
  <property fmtid="{D5CDD505-2E9C-101B-9397-08002B2CF9AE}" pid="10" name="MSIP_Label_9d158bc2-ccf1-44dc-a63f-641f484126dc_Name">
    <vt:lpwstr>Public</vt:lpwstr>
  </property>
</Properties>
</file>