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A684B" w14:textId="0EBDF880" w:rsidR="00DE7966" w:rsidRPr="00BE2B5D" w:rsidRDefault="003324EA" w:rsidP="00DE7966">
      <w:pPr>
        <w:jc w:val="center"/>
        <w:rPr>
          <w:rFonts w:ascii="Arial" w:hAnsi="Arial" w:cs="Arial"/>
          <w:b/>
          <w:sz w:val="32"/>
        </w:rPr>
      </w:pPr>
      <w:r>
        <w:rPr>
          <w:rFonts w:ascii="Arial" w:hAnsi="Arial" w:cs="Arial"/>
          <w:b/>
          <w:noProof/>
          <w:sz w:val="32"/>
        </w:rPr>
        <w:drawing>
          <wp:inline distT="0" distB="0" distL="0" distR="0" wp14:anchorId="66CAD105" wp14:editId="725059DC">
            <wp:extent cx="1224301" cy="493193"/>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980" cy="502329"/>
                    </a:xfrm>
                    <a:prstGeom prst="rect">
                      <a:avLst/>
                    </a:prstGeom>
                  </pic:spPr>
                </pic:pic>
              </a:graphicData>
            </a:graphic>
          </wp:inline>
        </w:drawing>
      </w:r>
    </w:p>
    <w:p w14:paraId="1A4E3A4D" w14:textId="09907429" w:rsidR="00DE7966" w:rsidRPr="001B1E93" w:rsidRDefault="002F49EC" w:rsidP="095CD516">
      <w:pPr>
        <w:pStyle w:val="BODYCOPY"/>
        <w:jc w:val="center"/>
        <w:rPr>
          <w:rFonts w:ascii="Open Sans" w:eastAsia="+mn-ea" w:hAnsi="Open Sans" w:cs="Open Sans"/>
          <w:b/>
          <w:bCs/>
          <w:color w:val="4DA2D6"/>
          <w:kern w:val="24"/>
          <w:sz w:val="36"/>
          <w:szCs w:val="36"/>
        </w:rPr>
      </w:pPr>
      <w:r w:rsidRPr="001B1E93">
        <w:rPr>
          <w:rFonts w:ascii="Calibri" w:eastAsia="+mn-ea" w:hAnsi="Calibri" w:cs="+mn-cs"/>
          <w:b/>
          <w:bCs/>
          <w:color w:val="4DA2D6"/>
          <w:kern w:val="24"/>
          <w:sz w:val="36"/>
          <w:szCs w:val="36"/>
        </w:rPr>
        <w:br/>
      </w:r>
      <w:r w:rsidR="63EC283E">
        <w:rPr>
          <w:rFonts w:ascii="Open Sans" w:eastAsia="+mn-ea" w:hAnsi="Open Sans" w:cs="Open Sans"/>
          <w:b/>
          <w:bCs/>
          <w:color w:val="4DA2D6"/>
          <w:kern w:val="24"/>
          <w:sz w:val="36"/>
          <w:szCs w:val="36"/>
        </w:rPr>
        <w:t>C</w:t>
      </w:r>
      <w:r w:rsidR="76897E17">
        <w:rPr>
          <w:rFonts w:ascii="Open Sans" w:eastAsia="+mn-ea" w:hAnsi="Open Sans" w:cs="Open Sans"/>
          <w:b/>
          <w:bCs/>
          <w:color w:val="4DA2D6"/>
          <w:kern w:val="24"/>
          <w:sz w:val="36"/>
          <w:szCs w:val="36"/>
        </w:rPr>
        <w:t xml:space="preserve">MIT </w:t>
      </w:r>
      <w:r w:rsidR="008E77E6">
        <w:rPr>
          <w:rFonts w:ascii="Open Sans" w:eastAsia="+mn-ea" w:hAnsi="Open Sans" w:cs="Open Sans"/>
          <w:b/>
          <w:bCs/>
          <w:color w:val="4DA2D6"/>
          <w:kern w:val="24"/>
          <w:sz w:val="36"/>
          <w:szCs w:val="36"/>
        </w:rPr>
        <w:t>c</w:t>
      </w:r>
      <w:r w:rsidR="76897E17">
        <w:rPr>
          <w:rFonts w:ascii="Open Sans" w:eastAsia="+mn-ea" w:hAnsi="Open Sans" w:cs="Open Sans"/>
          <w:b/>
          <w:bCs/>
          <w:color w:val="4DA2D6"/>
          <w:kern w:val="24"/>
          <w:sz w:val="36"/>
          <w:szCs w:val="36"/>
        </w:rPr>
        <w:t>ommissions</w:t>
      </w:r>
      <w:r w:rsidR="189CF1D1">
        <w:rPr>
          <w:rFonts w:ascii="Open Sans" w:eastAsia="+mn-ea" w:hAnsi="Open Sans" w:cs="Open Sans"/>
          <w:b/>
          <w:bCs/>
          <w:color w:val="4DA2D6"/>
          <w:kern w:val="24"/>
          <w:sz w:val="36"/>
          <w:szCs w:val="36"/>
        </w:rPr>
        <w:t xml:space="preserve"> </w:t>
      </w:r>
      <w:r w:rsidR="00D13E8D">
        <w:rPr>
          <w:rFonts w:ascii="Open Sans" w:eastAsia="+mn-ea" w:hAnsi="Open Sans" w:cs="Open Sans"/>
          <w:b/>
          <w:bCs/>
          <w:color w:val="4DA2D6"/>
          <w:kern w:val="24"/>
          <w:sz w:val="36"/>
          <w:szCs w:val="36"/>
        </w:rPr>
        <w:t>report on UK Capital Markets of Tomorrow</w:t>
      </w:r>
    </w:p>
    <w:p w14:paraId="607F614F" w14:textId="77777777" w:rsidR="000E282B" w:rsidRDefault="000E282B" w:rsidP="00A94D1E">
      <w:pPr>
        <w:pStyle w:val="BODYCOPY"/>
      </w:pPr>
    </w:p>
    <w:p w14:paraId="0F1C4158" w14:textId="162A4816" w:rsidR="008E77E6" w:rsidRDefault="00B95864" w:rsidP="00CF4E03">
      <w:pPr>
        <w:shd w:val="clear" w:color="auto" w:fill="FFFFFF" w:themeFill="background1"/>
        <w:spacing w:after="240" w:line="300" w:lineRule="atLeast"/>
        <w:rPr>
          <w:rFonts w:ascii="Open Sans" w:eastAsia="Times New Roman" w:hAnsi="Open Sans" w:cs="Open Sans"/>
          <w:sz w:val="20"/>
          <w:szCs w:val="20"/>
          <w:lang w:eastAsia="en-GB"/>
        </w:rPr>
      </w:pPr>
      <w:r>
        <w:rPr>
          <w:rFonts w:ascii="Open Sans" w:eastAsia="Times New Roman" w:hAnsi="Open Sans" w:cs="Open Sans"/>
          <w:b/>
          <w:bCs/>
          <w:sz w:val="20"/>
          <w:szCs w:val="20"/>
          <w:lang w:eastAsia="en-GB"/>
        </w:rPr>
        <w:t>15</w:t>
      </w:r>
      <w:r w:rsidR="179342E1" w:rsidRPr="095CD516">
        <w:rPr>
          <w:rFonts w:ascii="Open Sans" w:eastAsia="Times New Roman" w:hAnsi="Open Sans" w:cs="Open Sans"/>
          <w:b/>
          <w:bCs/>
          <w:sz w:val="20"/>
          <w:szCs w:val="20"/>
          <w:lang w:eastAsia="en-GB"/>
        </w:rPr>
        <w:t xml:space="preserve"> May 2023</w:t>
      </w:r>
      <w:r w:rsidR="179342E1" w:rsidRPr="095CD516">
        <w:rPr>
          <w:rFonts w:ascii="Open Sans" w:eastAsia="Times New Roman" w:hAnsi="Open Sans" w:cs="Open Sans"/>
          <w:sz w:val="20"/>
          <w:szCs w:val="20"/>
          <w:lang w:eastAsia="en-GB"/>
        </w:rPr>
        <w:t xml:space="preserve">: </w:t>
      </w:r>
      <w:r w:rsidR="07B0C6D6" w:rsidRPr="095CD516">
        <w:rPr>
          <w:rFonts w:ascii="Open Sans" w:eastAsia="Times New Roman" w:hAnsi="Open Sans" w:cs="Open Sans"/>
          <w:sz w:val="20"/>
          <w:szCs w:val="20"/>
          <w:lang w:eastAsia="en-GB"/>
        </w:rPr>
        <w:t xml:space="preserve">The Capital Markets Industry Taskforce (CMIT) has commissioned </w:t>
      </w:r>
      <w:r w:rsidR="008E77E6">
        <w:rPr>
          <w:rFonts w:ascii="Open Sans" w:eastAsia="Times New Roman" w:hAnsi="Open Sans" w:cs="Open Sans"/>
          <w:sz w:val="20"/>
          <w:szCs w:val="20"/>
          <w:lang w:eastAsia="en-GB"/>
        </w:rPr>
        <w:t>the production of</w:t>
      </w:r>
      <w:bookmarkStart w:id="0" w:name="OLE_LINK7"/>
      <w:r w:rsidR="07B0C6D6" w:rsidRPr="095CD516">
        <w:rPr>
          <w:rFonts w:ascii="Open Sans" w:eastAsia="Times New Roman" w:hAnsi="Open Sans" w:cs="Open Sans"/>
          <w:sz w:val="20"/>
          <w:szCs w:val="20"/>
          <w:lang w:eastAsia="en-GB"/>
        </w:rPr>
        <w:t xml:space="preserve"> a report </w:t>
      </w:r>
      <w:bookmarkEnd w:id="0"/>
      <w:r w:rsidR="07B0C6D6" w:rsidRPr="095CD516">
        <w:rPr>
          <w:rFonts w:ascii="Open Sans" w:eastAsia="Times New Roman" w:hAnsi="Open Sans" w:cs="Open Sans"/>
          <w:sz w:val="20"/>
          <w:szCs w:val="20"/>
          <w:lang w:eastAsia="en-GB"/>
        </w:rPr>
        <w:t xml:space="preserve">setting out </w:t>
      </w:r>
      <w:r w:rsidR="008E77E6">
        <w:rPr>
          <w:rFonts w:ascii="Open Sans" w:eastAsia="Times New Roman" w:hAnsi="Open Sans" w:cs="Open Sans"/>
          <w:sz w:val="20"/>
          <w:szCs w:val="20"/>
          <w:lang w:eastAsia="en-GB"/>
        </w:rPr>
        <w:t>the market’s unified view of</w:t>
      </w:r>
      <w:r w:rsidR="07B0C6D6" w:rsidRPr="095CD516">
        <w:rPr>
          <w:rFonts w:ascii="Open Sans" w:eastAsia="Times New Roman" w:hAnsi="Open Sans" w:cs="Open Sans"/>
          <w:sz w:val="20"/>
          <w:szCs w:val="20"/>
          <w:lang w:eastAsia="en-GB"/>
        </w:rPr>
        <w:t xml:space="preserve"> the </w:t>
      </w:r>
      <w:r w:rsidR="00456E31">
        <w:rPr>
          <w:rFonts w:ascii="Open Sans" w:eastAsia="Times New Roman" w:hAnsi="Open Sans" w:cs="Open Sans"/>
          <w:sz w:val="20"/>
          <w:szCs w:val="20"/>
          <w:lang w:eastAsia="en-GB"/>
        </w:rPr>
        <w:t xml:space="preserve">structure and model </w:t>
      </w:r>
      <w:r w:rsidR="00CA04FA">
        <w:rPr>
          <w:rFonts w:ascii="Open Sans" w:eastAsia="Times New Roman" w:hAnsi="Open Sans" w:cs="Open Sans"/>
          <w:sz w:val="20"/>
          <w:szCs w:val="20"/>
          <w:lang w:eastAsia="en-GB"/>
        </w:rPr>
        <w:t>required</w:t>
      </w:r>
      <w:r w:rsidR="07B0C6D6" w:rsidRPr="095CD516">
        <w:rPr>
          <w:rFonts w:ascii="Open Sans" w:eastAsia="Times New Roman" w:hAnsi="Open Sans" w:cs="Open Sans"/>
          <w:sz w:val="20"/>
          <w:szCs w:val="20"/>
          <w:lang w:eastAsia="en-GB"/>
        </w:rPr>
        <w:t xml:space="preserve"> </w:t>
      </w:r>
      <w:r w:rsidR="00CF4E03">
        <w:rPr>
          <w:rFonts w:ascii="Open Sans" w:eastAsia="Times New Roman" w:hAnsi="Open Sans" w:cs="Open Sans"/>
          <w:sz w:val="20"/>
          <w:szCs w:val="20"/>
          <w:lang w:eastAsia="en-GB"/>
        </w:rPr>
        <w:t xml:space="preserve">for the </w:t>
      </w:r>
      <w:r w:rsidR="07B0C6D6" w:rsidRPr="095CD516">
        <w:rPr>
          <w:rFonts w:ascii="Open Sans" w:eastAsia="Times New Roman" w:hAnsi="Open Sans" w:cs="Open Sans"/>
          <w:sz w:val="20"/>
          <w:szCs w:val="20"/>
          <w:lang w:eastAsia="en-GB"/>
        </w:rPr>
        <w:t>UK’s capital markets</w:t>
      </w:r>
      <w:r w:rsidR="008E77E6">
        <w:rPr>
          <w:rFonts w:ascii="Open Sans" w:eastAsia="Times New Roman" w:hAnsi="Open Sans" w:cs="Open Sans"/>
          <w:sz w:val="20"/>
          <w:szCs w:val="20"/>
          <w:lang w:eastAsia="en-GB"/>
        </w:rPr>
        <w:t xml:space="preserve"> </w:t>
      </w:r>
      <w:r w:rsidR="00564841">
        <w:rPr>
          <w:rFonts w:ascii="Open Sans" w:eastAsia="Times New Roman" w:hAnsi="Open Sans" w:cs="Open Sans"/>
          <w:sz w:val="20"/>
          <w:szCs w:val="20"/>
          <w:lang w:eastAsia="en-GB"/>
        </w:rPr>
        <w:t xml:space="preserve">to </w:t>
      </w:r>
      <w:r w:rsidR="00CA04FA">
        <w:rPr>
          <w:rFonts w:ascii="Open Sans" w:eastAsia="Times New Roman" w:hAnsi="Open Sans" w:cs="Open Sans"/>
          <w:sz w:val="20"/>
          <w:szCs w:val="20"/>
          <w:lang w:eastAsia="en-GB"/>
        </w:rPr>
        <w:t>ensure it remains a</w:t>
      </w:r>
      <w:r w:rsidR="00DD1C53">
        <w:rPr>
          <w:rFonts w:ascii="Open Sans" w:eastAsia="Times New Roman" w:hAnsi="Open Sans" w:cs="Open Sans"/>
          <w:sz w:val="20"/>
          <w:szCs w:val="20"/>
          <w:lang w:eastAsia="en-GB"/>
        </w:rPr>
        <w:t xml:space="preserve"> leading global </w:t>
      </w:r>
      <w:r w:rsidR="00AC00AF">
        <w:rPr>
          <w:rFonts w:ascii="Open Sans" w:eastAsia="Times New Roman" w:hAnsi="Open Sans" w:cs="Open Sans"/>
          <w:sz w:val="20"/>
          <w:szCs w:val="20"/>
          <w:lang w:eastAsia="en-GB"/>
        </w:rPr>
        <w:t>financial centre</w:t>
      </w:r>
      <w:r w:rsidR="00DD1C53">
        <w:rPr>
          <w:rFonts w:ascii="Open Sans" w:eastAsia="Times New Roman" w:hAnsi="Open Sans" w:cs="Open Sans"/>
          <w:sz w:val="20"/>
          <w:szCs w:val="20"/>
          <w:lang w:eastAsia="en-GB"/>
        </w:rPr>
        <w:t xml:space="preserve"> though the 21</w:t>
      </w:r>
      <w:r w:rsidR="00DD1C53" w:rsidRPr="00583A29">
        <w:rPr>
          <w:rFonts w:ascii="Open Sans" w:eastAsia="Times New Roman" w:hAnsi="Open Sans" w:cs="Open Sans"/>
          <w:sz w:val="20"/>
          <w:szCs w:val="20"/>
          <w:vertAlign w:val="superscript"/>
          <w:lang w:eastAsia="en-GB"/>
        </w:rPr>
        <w:t>st</w:t>
      </w:r>
      <w:r w:rsidR="00DD1C53">
        <w:rPr>
          <w:rFonts w:ascii="Open Sans" w:eastAsia="Times New Roman" w:hAnsi="Open Sans" w:cs="Open Sans"/>
          <w:sz w:val="20"/>
          <w:szCs w:val="20"/>
          <w:lang w:eastAsia="en-GB"/>
        </w:rPr>
        <w:t xml:space="preserve"> century and </w:t>
      </w:r>
      <w:r w:rsidR="00C24038">
        <w:rPr>
          <w:rFonts w:ascii="Open Sans" w:eastAsia="Times New Roman" w:hAnsi="Open Sans" w:cs="Open Sans"/>
          <w:sz w:val="20"/>
          <w:szCs w:val="20"/>
          <w:lang w:eastAsia="en-GB"/>
        </w:rPr>
        <w:t>support</w:t>
      </w:r>
      <w:r w:rsidR="00CA04FA">
        <w:rPr>
          <w:rFonts w:ascii="Open Sans" w:eastAsia="Times New Roman" w:hAnsi="Open Sans" w:cs="Open Sans"/>
          <w:sz w:val="20"/>
          <w:szCs w:val="20"/>
          <w:lang w:eastAsia="en-GB"/>
        </w:rPr>
        <w:t>s</w:t>
      </w:r>
      <w:r w:rsidR="00C24038">
        <w:rPr>
          <w:rFonts w:ascii="Open Sans" w:eastAsia="Times New Roman" w:hAnsi="Open Sans" w:cs="Open Sans"/>
          <w:sz w:val="20"/>
          <w:szCs w:val="20"/>
          <w:lang w:eastAsia="en-GB"/>
        </w:rPr>
        <w:t xml:space="preserve"> the development</w:t>
      </w:r>
      <w:r w:rsidR="00963FAE">
        <w:rPr>
          <w:rFonts w:ascii="Open Sans" w:eastAsia="Times New Roman" w:hAnsi="Open Sans" w:cs="Open Sans"/>
          <w:sz w:val="20"/>
          <w:szCs w:val="20"/>
          <w:lang w:eastAsia="en-GB"/>
        </w:rPr>
        <w:t xml:space="preserve"> of high</w:t>
      </w:r>
      <w:r w:rsidR="0088445F">
        <w:rPr>
          <w:rFonts w:ascii="Open Sans" w:eastAsia="Times New Roman" w:hAnsi="Open Sans" w:cs="Open Sans"/>
          <w:sz w:val="20"/>
          <w:szCs w:val="20"/>
          <w:lang w:eastAsia="en-GB"/>
        </w:rPr>
        <w:t>-</w:t>
      </w:r>
      <w:r w:rsidR="00963FAE">
        <w:rPr>
          <w:rFonts w:ascii="Open Sans" w:eastAsia="Times New Roman" w:hAnsi="Open Sans" w:cs="Open Sans"/>
          <w:sz w:val="20"/>
          <w:szCs w:val="20"/>
          <w:lang w:eastAsia="en-GB"/>
        </w:rPr>
        <w:t xml:space="preserve">growth and globally consequential UK and international companies. </w:t>
      </w:r>
      <w:r w:rsidR="00C24038">
        <w:rPr>
          <w:rFonts w:ascii="Open Sans" w:eastAsia="Times New Roman" w:hAnsi="Open Sans" w:cs="Open Sans"/>
          <w:sz w:val="20"/>
          <w:szCs w:val="20"/>
          <w:lang w:eastAsia="en-GB"/>
        </w:rPr>
        <w:t xml:space="preserve"> </w:t>
      </w:r>
    </w:p>
    <w:p w14:paraId="54C6B973" w14:textId="6D4FDF92" w:rsidR="007155C6" w:rsidRDefault="07B0C6D6" w:rsidP="00CF4E03">
      <w:pPr>
        <w:shd w:val="clear" w:color="auto" w:fill="FFFFFF" w:themeFill="background1"/>
        <w:spacing w:after="240" w:line="300" w:lineRule="atLeast"/>
        <w:rPr>
          <w:rFonts w:ascii="Open Sans" w:eastAsia="Times New Roman" w:hAnsi="Open Sans" w:cs="Open Sans"/>
          <w:sz w:val="20"/>
          <w:szCs w:val="20"/>
          <w:lang w:eastAsia="en-GB"/>
        </w:rPr>
      </w:pPr>
      <w:r w:rsidRPr="095CD516">
        <w:rPr>
          <w:rFonts w:ascii="Open Sans" w:eastAsia="Times New Roman" w:hAnsi="Open Sans" w:cs="Open Sans"/>
          <w:sz w:val="20"/>
          <w:szCs w:val="20"/>
          <w:lang w:eastAsia="en-GB"/>
        </w:rPr>
        <w:t xml:space="preserve">The </w:t>
      </w:r>
      <w:r w:rsidR="00D13E8D">
        <w:rPr>
          <w:rFonts w:ascii="Open Sans" w:eastAsia="Times New Roman" w:hAnsi="Open Sans" w:cs="Open Sans"/>
          <w:sz w:val="20"/>
          <w:szCs w:val="20"/>
          <w:lang w:eastAsia="en-GB"/>
        </w:rPr>
        <w:t xml:space="preserve">report on the Capital Markets of Tomorrow </w:t>
      </w:r>
      <w:r w:rsidRPr="095CD516">
        <w:rPr>
          <w:rFonts w:ascii="Open Sans" w:eastAsia="Times New Roman" w:hAnsi="Open Sans" w:cs="Open Sans"/>
          <w:sz w:val="20"/>
          <w:szCs w:val="20"/>
          <w:lang w:eastAsia="en-GB"/>
        </w:rPr>
        <w:t xml:space="preserve">will be published </w:t>
      </w:r>
      <w:r w:rsidR="00B95864">
        <w:rPr>
          <w:rFonts w:ascii="Open Sans" w:eastAsia="Times New Roman" w:hAnsi="Open Sans" w:cs="Open Sans"/>
          <w:sz w:val="20"/>
          <w:szCs w:val="20"/>
          <w:lang w:eastAsia="en-GB"/>
        </w:rPr>
        <w:t>in the autumn</w:t>
      </w:r>
      <w:r w:rsidRPr="095CD516">
        <w:rPr>
          <w:rFonts w:ascii="Open Sans" w:eastAsia="Times New Roman" w:hAnsi="Open Sans" w:cs="Open Sans"/>
          <w:sz w:val="20"/>
          <w:szCs w:val="20"/>
          <w:lang w:eastAsia="en-GB"/>
        </w:rPr>
        <w:t xml:space="preserve"> and a </w:t>
      </w:r>
      <w:bookmarkStart w:id="1" w:name="OLE_LINK8"/>
      <w:r w:rsidRPr="095CD516">
        <w:rPr>
          <w:rFonts w:ascii="Open Sans" w:eastAsia="Times New Roman" w:hAnsi="Open Sans" w:cs="Open Sans"/>
          <w:sz w:val="20"/>
          <w:szCs w:val="20"/>
          <w:lang w:eastAsia="en-GB"/>
        </w:rPr>
        <w:t>CMIT Conference</w:t>
      </w:r>
      <w:r w:rsidR="008E77E6">
        <w:rPr>
          <w:rFonts w:ascii="Open Sans" w:eastAsia="Times New Roman" w:hAnsi="Open Sans" w:cs="Open Sans"/>
          <w:sz w:val="20"/>
          <w:szCs w:val="20"/>
          <w:lang w:eastAsia="en-GB"/>
        </w:rPr>
        <w:t xml:space="preserve">, with </w:t>
      </w:r>
      <w:r w:rsidR="00BA6DA9">
        <w:rPr>
          <w:rFonts w:ascii="Open Sans" w:eastAsia="Times New Roman" w:hAnsi="Open Sans" w:cs="Open Sans"/>
          <w:sz w:val="20"/>
          <w:szCs w:val="20"/>
          <w:lang w:eastAsia="en-GB"/>
        </w:rPr>
        <w:t xml:space="preserve">invited </w:t>
      </w:r>
      <w:r w:rsidR="006C21DD">
        <w:rPr>
          <w:rFonts w:ascii="Open Sans" w:eastAsia="Times New Roman" w:hAnsi="Open Sans" w:cs="Open Sans"/>
          <w:sz w:val="20"/>
          <w:szCs w:val="20"/>
          <w:lang w:eastAsia="en-GB"/>
        </w:rPr>
        <w:t xml:space="preserve">UK and international </w:t>
      </w:r>
      <w:r w:rsidR="008E77E6">
        <w:rPr>
          <w:rFonts w:ascii="Open Sans" w:eastAsia="Times New Roman" w:hAnsi="Open Sans" w:cs="Open Sans"/>
          <w:sz w:val="20"/>
          <w:szCs w:val="20"/>
          <w:lang w:eastAsia="en-GB"/>
        </w:rPr>
        <w:t>stakeholders from across the market,</w:t>
      </w:r>
      <w:r w:rsidRPr="095CD516">
        <w:rPr>
          <w:rFonts w:ascii="Open Sans" w:eastAsia="Times New Roman" w:hAnsi="Open Sans" w:cs="Open Sans"/>
          <w:sz w:val="20"/>
          <w:szCs w:val="20"/>
          <w:lang w:eastAsia="en-GB"/>
        </w:rPr>
        <w:t xml:space="preserve"> </w:t>
      </w:r>
      <w:bookmarkEnd w:id="1"/>
      <w:r w:rsidRPr="095CD516">
        <w:rPr>
          <w:rFonts w:ascii="Open Sans" w:eastAsia="Times New Roman" w:hAnsi="Open Sans" w:cs="Open Sans"/>
          <w:sz w:val="20"/>
          <w:szCs w:val="20"/>
          <w:lang w:eastAsia="en-GB"/>
        </w:rPr>
        <w:t xml:space="preserve">will take place on 7 July 2023 to help inform </w:t>
      </w:r>
      <w:r w:rsidR="008E77E6">
        <w:rPr>
          <w:rFonts w:ascii="Open Sans" w:eastAsia="Times New Roman" w:hAnsi="Open Sans" w:cs="Open Sans"/>
          <w:sz w:val="20"/>
          <w:szCs w:val="20"/>
          <w:lang w:eastAsia="en-GB"/>
        </w:rPr>
        <w:t xml:space="preserve">the </w:t>
      </w:r>
      <w:r w:rsidRPr="095CD516">
        <w:rPr>
          <w:rFonts w:ascii="Open Sans" w:eastAsia="Times New Roman" w:hAnsi="Open Sans" w:cs="Open Sans"/>
          <w:sz w:val="20"/>
          <w:szCs w:val="20"/>
          <w:lang w:eastAsia="en-GB"/>
        </w:rPr>
        <w:t xml:space="preserve">work. The report and Conference aim to bring together the wide range of stakeholders </w:t>
      </w:r>
      <w:r w:rsidR="008E77E6">
        <w:rPr>
          <w:rFonts w:ascii="Open Sans" w:eastAsia="Times New Roman" w:hAnsi="Open Sans" w:cs="Open Sans"/>
          <w:sz w:val="20"/>
          <w:szCs w:val="20"/>
          <w:lang w:eastAsia="en-GB"/>
        </w:rPr>
        <w:t xml:space="preserve">that are now </w:t>
      </w:r>
      <w:r w:rsidRPr="095CD516">
        <w:rPr>
          <w:rFonts w:ascii="Open Sans" w:eastAsia="Times New Roman" w:hAnsi="Open Sans" w:cs="Open Sans"/>
          <w:sz w:val="20"/>
          <w:szCs w:val="20"/>
          <w:lang w:eastAsia="en-GB"/>
        </w:rPr>
        <w:t xml:space="preserve">focused on </w:t>
      </w:r>
      <w:r w:rsidR="008E77E6">
        <w:rPr>
          <w:rFonts w:ascii="Open Sans" w:eastAsia="Times New Roman" w:hAnsi="Open Sans" w:cs="Open Sans"/>
          <w:sz w:val="20"/>
          <w:szCs w:val="20"/>
          <w:lang w:eastAsia="en-GB"/>
        </w:rPr>
        <w:t>reforming</w:t>
      </w:r>
      <w:r w:rsidRPr="095CD516">
        <w:rPr>
          <w:rFonts w:ascii="Open Sans" w:eastAsia="Times New Roman" w:hAnsi="Open Sans" w:cs="Open Sans"/>
          <w:sz w:val="20"/>
          <w:szCs w:val="20"/>
          <w:lang w:eastAsia="en-GB"/>
        </w:rPr>
        <w:t xml:space="preserve"> the UK’s capital markets and </w:t>
      </w:r>
      <w:r w:rsidR="00BA6DA9">
        <w:rPr>
          <w:rFonts w:ascii="Open Sans" w:eastAsia="Times New Roman" w:hAnsi="Open Sans" w:cs="Open Sans"/>
          <w:sz w:val="20"/>
          <w:szCs w:val="20"/>
          <w:lang w:eastAsia="en-GB"/>
        </w:rPr>
        <w:t xml:space="preserve">their </w:t>
      </w:r>
      <w:r w:rsidRPr="095CD516">
        <w:rPr>
          <w:rFonts w:ascii="Open Sans" w:eastAsia="Times New Roman" w:hAnsi="Open Sans" w:cs="Open Sans"/>
          <w:sz w:val="20"/>
          <w:szCs w:val="20"/>
          <w:lang w:eastAsia="en-GB"/>
        </w:rPr>
        <w:t>capability to drive the UK economy</w:t>
      </w:r>
      <w:r w:rsidR="004F1FDD">
        <w:rPr>
          <w:rFonts w:ascii="Open Sans" w:eastAsia="Times New Roman" w:hAnsi="Open Sans" w:cs="Open Sans"/>
          <w:sz w:val="20"/>
          <w:szCs w:val="20"/>
          <w:lang w:eastAsia="en-GB"/>
        </w:rPr>
        <w:t>,</w:t>
      </w:r>
      <w:r w:rsidRPr="095CD516">
        <w:rPr>
          <w:rFonts w:ascii="Open Sans" w:eastAsia="Times New Roman" w:hAnsi="Open Sans" w:cs="Open Sans"/>
          <w:sz w:val="20"/>
          <w:szCs w:val="20"/>
          <w:lang w:eastAsia="en-GB"/>
        </w:rPr>
        <w:t xml:space="preserve"> to </w:t>
      </w:r>
      <w:r w:rsidR="008E77E6">
        <w:rPr>
          <w:rFonts w:ascii="Open Sans" w:eastAsia="Times New Roman" w:hAnsi="Open Sans" w:cs="Open Sans"/>
          <w:sz w:val="20"/>
          <w:szCs w:val="20"/>
          <w:lang w:eastAsia="en-GB"/>
        </w:rPr>
        <w:t xml:space="preserve">set out </w:t>
      </w:r>
      <w:r w:rsidRPr="095CD516">
        <w:rPr>
          <w:rFonts w:ascii="Open Sans" w:eastAsia="Times New Roman" w:hAnsi="Open Sans" w:cs="Open Sans"/>
          <w:sz w:val="20"/>
          <w:szCs w:val="20"/>
          <w:lang w:eastAsia="en-GB"/>
        </w:rPr>
        <w:t>a cohesive end</w:t>
      </w:r>
      <w:r w:rsidR="00983A12">
        <w:rPr>
          <w:rFonts w:ascii="Open Sans" w:eastAsia="Times New Roman" w:hAnsi="Open Sans" w:cs="Open Sans"/>
          <w:sz w:val="20"/>
          <w:szCs w:val="20"/>
          <w:lang w:eastAsia="en-GB"/>
        </w:rPr>
        <w:t>-</w:t>
      </w:r>
      <w:r w:rsidRPr="095CD516">
        <w:rPr>
          <w:rFonts w:ascii="Open Sans" w:eastAsia="Times New Roman" w:hAnsi="Open Sans" w:cs="Open Sans"/>
          <w:sz w:val="20"/>
          <w:szCs w:val="20"/>
          <w:lang w:eastAsia="en-GB"/>
        </w:rPr>
        <w:t>vision</w:t>
      </w:r>
      <w:r w:rsidR="008E77E6">
        <w:rPr>
          <w:rFonts w:ascii="Open Sans" w:eastAsia="Times New Roman" w:hAnsi="Open Sans" w:cs="Open Sans"/>
          <w:sz w:val="20"/>
          <w:szCs w:val="20"/>
          <w:lang w:eastAsia="en-GB"/>
        </w:rPr>
        <w:t xml:space="preserve"> that spans law and regulation, market practice</w:t>
      </w:r>
      <w:r w:rsidR="003F18C7">
        <w:rPr>
          <w:rFonts w:ascii="Open Sans" w:eastAsia="Times New Roman" w:hAnsi="Open Sans" w:cs="Open Sans"/>
          <w:sz w:val="20"/>
          <w:szCs w:val="20"/>
          <w:lang w:eastAsia="en-GB"/>
        </w:rPr>
        <w:t>,</w:t>
      </w:r>
      <w:r w:rsidR="008E77E6">
        <w:rPr>
          <w:rFonts w:ascii="Open Sans" w:eastAsia="Times New Roman" w:hAnsi="Open Sans" w:cs="Open Sans"/>
          <w:sz w:val="20"/>
          <w:szCs w:val="20"/>
          <w:lang w:eastAsia="en-GB"/>
        </w:rPr>
        <w:t xml:space="preserve"> as well as cultural and mindset change</w:t>
      </w:r>
      <w:r w:rsidR="00D120B3">
        <w:rPr>
          <w:rFonts w:ascii="Open Sans" w:eastAsia="Times New Roman" w:hAnsi="Open Sans" w:cs="Open Sans"/>
          <w:sz w:val="20"/>
          <w:szCs w:val="20"/>
          <w:lang w:eastAsia="en-GB"/>
        </w:rPr>
        <w:t>.</w:t>
      </w:r>
      <w:r w:rsidR="0090224B">
        <w:rPr>
          <w:rFonts w:ascii="Open Sans" w:eastAsia="Times New Roman" w:hAnsi="Open Sans" w:cs="Open Sans"/>
          <w:sz w:val="20"/>
          <w:szCs w:val="20"/>
          <w:lang w:eastAsia="en-GB"/>
        </w:rPr>
        <w:t xml:space="preserve"> </w:t>
      </w:r>
      <w:r w:rsidR="008E77E6">
        <w:rPr>
          <w:rFonts w:ascii="Open Sans" w:eastAsia="Times New Roman" w:hAnsi="Open Sans" w:cs="Open Sans"/>
          <w:sz w:val="20"/>
          <w:szCs w:val="20"/>
          <w:lang w:eastAsia="en-GB"/>
        </w:rPr>
        <w:t xml:space="preserve"> </w:t>
      </w:r>
    </w:p>
    <w:p w14:paraId="033750FA" w14:textId="3117A595" w:rsidR="00082F6E" w:rsidRDefault="008E77E6" w:rsidP="00CF4E03">
      <w:pPr>
        <w:shd w:val="clear" w:color="auto" w:fill="FFFFFF" w:themeFill="background1"/>
        <w:spacing w:after="240" w:line="300" w:lineRule="atLeast"/>
        <w:rPr>
          <w:rFonts w:ascii="Open Sans" w:eastAsia="Times New Roman" w:hAnsi="Open Sans" w:cs="Open Sans"/>
          <w:sz w:val="20"/>
          <w:szCs w:val="20"/>
          <w:lang w:eastAsia="en-GB"/>
        </w:rPr>
      </w:pPr>
      <w:r>
        <w:rPr>
          <w:rFonts w:ascii="Open Sans" w:eastAsia="Times New Roman" w:hAnsi="Open Sans" w:cs="Open Sans"/>
          <w:sz w:val="20"/>
          <w:szCs w:val="20"/>
          <w:lang w:eastAsia="en-GB"/>
        </w:rPr>
        <w:t>The work will be led by a core group including Sir Nigel Wilson</w:t>
      </w:r>
      <w:r w:rsidR="00B95864">
        <w:rPr>
          <w:rFonts w:ascii="Open Sans" w:eastAsia="Times New Roman" w:hAnsi="Open Sans" w:cs="Open Sans"/>
          <w:sz w:val="20"/>
          <w:szCs w:val="20"/>
          <w:lang w:eastAsia="en-GB"/>
        </w:rPr>
        <w:t>,</w:t>
      </w:r>
      <w:r w:rsidR="00F67122">
        <w:rPr>
          <w:rFonts w:ascii="Open Sans" w:eastAsia="Times New Roman" w:hAnsi="Open Sans" w:cs="Open Sans"/>
          <w:sz w:val="20"/>
          <w:szCs w:val="20"/>
          <w:lang w:eastAsia="en-GB"/>
        </w:rPr>
        <w:t xml:space="preserve"> Group CEO</w:t>
      </w:r>
      <w:r w:rsidR="00B95864">
        <w:rPr>
          <w:rFonts w:ascii="Open Sans" w:eastAsia="Times New Roman" w:hAnsi="Open Sans" w:cs="Open Sans"/>
          <w:sz w:val="20"/>
          <w:szCs w:val="20"/>
          <w:lang w:eastAsia="en-GB"/>
        </w:rPr>
        <w:t xml:space="preserve"> at</w:t>
      </w:r>
      <w:r w:rsidR="00F67122">
        <w:rPr>
          <w:rFonts w:ascii="Open Sans" w:eastAsia="Times New Roman" w:hAnsi="Open Sans" w:cs="Open Sans"/>
          <w:sz w:val="20"/>
          <w:szCs w:val="20"/>
          <w:lang w:eastAsia="en-GB"/>
        </w:rPr>
        <w:t xml:space="preserve"> Legal &amp; General</w:t>
      </w:r>
      <w:r>
        <w:rPr>
          <w:rFonts w:ascii="Open Sans" w:eastAsia="Times New Roman" w:hAnsi="Open Sans" w:cs="Open Sans"/>
          <w:sz w:val="20"/>
          <w:szCs w:val="20"/>
          <w:lang w:eastAsia="en-GB"/>
        </w:rPr>
        <w:t>, Mark Austin,</w:t>
      </w:r>
      <w:r w:rsidR="006B7C36">
        <w:rPr>
          <w:rFonts w:ascii="Open Sans" w:eastAsia="Times New Roman" w:hAnsi="Open Sans" w:cs="Open Sans"/>
          <w:sz w:val="20"/>
          <w:szCs w:val="20"/>
          <w:lang w:eastAsia="en-GB"/>
        </w:rPr>
        <w:t xml:space="preserve"> </w:t>
      </w:r>
      <w:r w:rsidR="00B95864">
        <w:rPr>
          <w:rFonts w:ascii="Open Sans" w:eastAsia="Times New Roman" w:hAnsi="Open Sans" w:cs="Open Sans"/>
          <w:sz w:val="20"/>
          <w:szCs w:val="20"/>
          <w:lang w:eastAsia="en-GB"/>
        </w:rPr>
        <w:t>corporate partner at</w:t>
      </w:r>
      <w:r w:rsidR="006B7C36">
        <w:rPr>
          <w:rFonts w:ascii="Open Sans" w:eastAsia="Times New Roman" w:hAnsi="Open Sans" w:cs="Open Sans"/>
          <w:sz w:val="20"/>
          <w:szCs w:val="20"/>
          <w:lang w:eastAsia="en-GB"/>
        </w:rPr>
        <w:t xml:space="preserve"> Freshfields,</w:t>
      </w:r>
      <w:r>
        <w:rPr>
          <w:rFonts w:ascii="Open Sans" w:eastAsia="Times New Roman" w:hAnsi="Open Sans" w:cs="Open Sans"/>
          <w:sz w:val="20"/>
          <w:szCs w:val="20"/>
          <w:lang w:eastAsia="en-GB"/>
        </w:rPr>
        <w:t xml:space="preserve"> Penny James</w:t>
      </w:r>
      <w:r w:rsidR="0086182E">
        <w:rPr>
          <w:rFonts w:ascii="Open Sans" w:eastAsia="Times New Roman" w:hAnsi="Open Sans" w:cs="Open Sans"/>
          <w:sz w:val="20"/>
          <w:szCs w:val="20"/>
          <w:lang w:eastAsia="en-GB"/>
        </w:rPr>
        <w:t>, Senior Independent Director</w:t>
      </w:r>
      <w:r w:rsidR="00B95864">
        <w:rPr>
          <w:rFonts w:ascii="Open Sans" w:eastAsia="Times New Roman" w:hAnsi="Open Sans" w:cs="Open Sans"/>
          <w:sz w:val="20"/>
          <w:szCs w:val="20"/>
          <w:lang w:eastAsia="en-GB"/>
        </w:rPr>
        <w:t xml:space="preserve"> at</w:t>
      </w:r>
      <w:r w:rsidR="0086182E">
        <w:rPr>
          <w:rFonts w:ascii="Open Sans" w:eastAsia="Times New Roman" w:hAnsi="Open Sans" w:cs="Open Sans"/>
          <w:sz w:val="20"/>
          <w:szCs w:val="20"/>
          <w:lang w:eastAsia="en-GB"/>
        </w:rPr>
        <w:t xml:space="preserve"> Hargreaves Lansdown</w:t>
      </w:r>
      <w:r w:rsidR="00847444">
        <w:rPr>
          <w:rFonts w:ascii="Open Sans" w:eastAsia="Times New Roman" w:hAnsi="Open Sans" w:cs="Open Sans"/>
          <w:sz w:val="20"/>
          <w:szCs w:val="20"/>
          <w:lang w:eastAsia="en-GB"/>
        </w:rPr>
        <w:t xml:space="preserve"> and former CEO </w:t>
      </w:r>
      <w:r w:rsidR="00B95864">
        <w:rPr>
          <w:rFonts w:ascii="Open Sans" w:eastAsia="Times New Roman" w:hAnsi="Open Sans" w:cs="Open Sans"/>
          <w:sz w:val="20"/>
          <w:szCs w:val="20"/>
          <w:lang w:eastAsia="en-GB"/>
        </w:rPr>
        <w:t xml:space="preserve">of </w:t>
      </w:r>
      <w:r w:rsidR="00847444">
        <w:rPr>
          <w:rFonts w:ascii="Open Sans" w:eastAsia="Times New Roman" w:hAnsi="Open Sans" w:cs="Open Sans"/>
          <w:sz w:val="20"/>
          <w:szCs w:val="20"/>
          <w:lang w:eastAsia="en-GB"/>
        </w:rPr>
        <w:t>Direct Line Group</w:t>
      </w:r>
      <w:r>
        <w:rPr>
          <w:rFonts w:ascii="Open Sans" w:eastAsia="Times New Roman" w:hAnsi="Open Sans" w:cs="Open Sans"/>
          <w:sz w:val="20"/>
          <w:szCs w:val="20"/>
          <w:lang w:eastAsia="en-GB"/>
        </w:rPr>
        <w:t xml:space="preserve"> and Alex Hickman</w:t>
      </w:r>
      <w:r w:rsidR="004004C4">
        <w:rPr>
          <w:rFonts w:ascii="Open Sans" w:eastAsia="Times New Roman" w:hAnsi="Open Sans" w:cs="Open Sans"/>
          <w:sz w:val="20"/>
          <w:szCs w:val="20"/>
          <w:lang w:eastAsia="en-GB"/>
        </w:rPr>
        <w:t>, Senior Managing Director</w:t>
      </w:r>
      <w:r w:rsidR="00B95864">
        <w:rPr>
          <w:rFonts w:ascii="Open Sans" w:eastAsia="Times New Roman" w:hAnsi="Open Sans" w:cs="Open Sans"/>
          <w:sz w:val="20"/>
          <w:szCs w:val="20"/>
          <w:lang w:eastAsia="en-GB"/>
        </w:rPr>
        <w:t xml:space="preserve"> at</w:t>
      </w:r>
      <w:r w:rsidR="004004C4">
        <w:rPr>
          <w:rFonts w:ascii="Open Sans" w:eastAsia="Times New Roman" w:hAnsi="Open Sans" w:cs="Open Sans"/>
          <w:sz w:val="20"/>
          <w:szCs w:val="20"/>
          <w:lang w:eastAsia="en-GB"/>
        </w:rPr>
        <w:t xml:space="preserve"> </w:t>
      </w:r>
      <w:proofErr w:type="spellStart"/>
      <w:r w:rsidR="004004C4">
        <w:rPr>
          <w:rFonts w:ascii="Open Sans" w:eastAsia="Times New Roman" w:hAnsi="Open Sans" w:cs="Open Sans"/>
          <w:sz w:val="20"/>
          <w:szCs w:val="20"/>
          <w:lang w:eastAsia="en-GB"/>
        </w:rPr>
        <w:t>Teneo</w:t>
      </w:r>
      <w:proofErr w:type="spellEnd"/>
      <w:r w:rsidR="004004C4">
        <w:rPr>
          <w:rFonts w:ascii="Open Sans" w:eastAsia="Times New Roman" w:hAnsi="Open Sans" w:cs="Open Sans"/>
          <w:sz w:val="20"/>
          <w:szCs w:val="20"/>
          <w:lang w:eastAsia="en-GB"/>
        </w:rPr>
        <w:t xml:space="preserve"> and former </w:t>
      </w:r>
      <w:r w:rsidR="007155C6">
        <w:rPr>
          <w:rFonts w:ascii="Open Sans" w:eastAsia="Times New Roman" w:hAnsi="Open Sans" w:cs="Open Sans"/>
          <w:sz w:val="20"/>
          <w:szCs w:val="20"/>
          <w:lang w:eastAsia="en-GB"/>
        </w:rPr>
        <w:t>Special Advisor on Business to the Prime Minister</w:t>
      </w:r>
      <w:r>
        <w:rPr>
          <w:rFonts w:ascii="Open Sans" w:eastAsia="Times New Roman" w:hAnsi="Open Sans" w:cs="Open Sans"/>
          <w:sz w:val="20"/>
          <w:szCs w:val="20"/>
          <w:lang w:eastAsia="en-GB"/>
        </w:rPr>
        <w:t>, supported by CMIT</w:t>
      </w:r>
      <w:r w:rsidR="003F18C7">
        <w:rPr>
          <w:rFonts w:ascii="Open Sans" w:eastAsia="Times New Roman" w:hAnsi="Open Sans" w:cs="Open Sans"/>
          <w:sz w:val="20"/>
          <w:szCs w:val="20"/>
          <w:lang w:eastAsia="en-GB"/>
        </w:rPr>
        <w:t>. C</w:t>
      </w:r>
      <w:r>
        <w:rPr>
          <w:rFonts w:ascii="Open Sans" w:eastAsia="Times New Roman" w:hAnsi="Open Sans" w:cs="Open Sans"/>
          <w:sz w:val="20"/>
          <w:szCs w:val="20"/>
          <w:lang w:eastAsia="en-GB"/>
        </w:rPr>
        <w:t>rucially</w:t>
      </w:r>
      <w:r w:rsidR="003F18C7">
        <w:rPr>
          <w:rFonts w:ascii="Open Sans" w:eastAsia="Times New Roman" w:hAnsi="Open Sans" w:cs="Open Sans"/>
          <w:sz w:val="20"/>
          <w:szCs w:val="20"/>
          <w:lang w:eastAsia="en-GB"/>
        </w:rPr>
        <w:t>, this</w:t>
      </w:r>
      <w:r>
        <w:rPr>
          <w:rFonts w:ascii="Open Sans" w:eastAsia="Times New Roman" w:hAnsi="Open Sans" w:cs="Open Sans"/>
          <w:sz w:val="20"/>
          <w:szCs w:val="20"/>
          <w:lang w:eastAsia="en-GB"/>
        </w:rPr>
        <w:t xml:space="preserve"> will be a consensus-seeking, convening report that will reflect, </w:t>
      </w:r>
      <w:proofErr w:type="gramStart"/>
      <w:r w:rsidR="003F18C7">
        <w:rPr>
          <w:rFonts w:ascii="Open Sans" w:eastAsia="Times New Roman" w:hAnsi="Open Sans" w:cs="Open Sans"/>
          <w:sz w:val="20"/>
          <w:szCs w:val="20"/>
          <w:lang w:eastAsia="en-GB"/>
        </w:rPr>
        <w:t>champion</w:t>
      </w:r>
      <w:proofErr w:type="gramEnd"/>
      <w:r w:rsidR="00BA6DA9">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and bring together the input and views of all market participants.  This will include </w:t>
      </w:r>
      <w:r w:rsidR="00D13E8D">
        <w:rPr>
          <w:rFonts w:ascii="Open Sans" w:eastAsia="Times New Roman" w:hAnsi="Open Sans" w:cs="Open Sans"/>
          <w:sz w:val="20"/>
          <w:szCs w:val="20"/>
          <w:lang w:eastAsia="en-GB"/>
        </w:rPr>
        <w:t xml:space="preserve">and </w:t>
      </w:r>
      <w:r w:rsidR="001156A5">
        <w:rPr>
          <w:rFonts w:ascii="Open Sans" w:eastAsia="Times New Roman" w:hAnsi="Open Sans" w:cs="Open Sans"/>
          <w:sz w:val="20"/>
          <w:szCs w:val="20"/>
          <w:lang w:eastAsia="en-GB"/>
        </w:rPr>
        <w:t>support</w:t>
      </w:r>
      <w:r w:rsidR="00D13E8D">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the </w:t>
      </w:r>
      <w:r w:rsidR="00B95864">
        <w:rPr>
          <w:rFonts w:ascii="Open Sans" w:eastAsia="Times New Roman" w:hAnsi="Open Sans" w:cs="Open Sans"/>
          <w:sz w:val="20"/>
          <w:szCs w:val="20"/>
          <w:lang w:eastAsia="en-GB"/>
        </w:rPr>
        <w:t xml:space="preserve">valuable </w:t>
      </w:r>
      <w:r>
        <w:rPr>
          <w:rFonts w:ascii="Open Sans" w:eastAsia="Times New Roman" w:hAnsi="Open Sans" w:cs="Open Sans"/>
          <w:sz w:val="20"/>
          <w:szCs w:val="20"/>
          <w:lang w:eastAsia="en-GB"/>
        </w:rPr>
        <w:t xml:space="preserve">work that industry groups such as UK Finance, </w:t>
      </w:r>
      <w:proofErr w:type="spellStart"/>
      <w:r>
        <w:rPr>
          <w:rFonts w:ascii="Open Sans" w:eastAsia="Times New Roman" w:hAnsi="Open Sans" w:cs="Open Sans"/>
          <w:sz w:val="20"/>
          <w:szCs w:val="20"/>
          <w:lang w:eastAsia="en-GB"/>
        </w:rPr>
        <w:t>TheCityUK</w:t>
      </w:r>
      <w:proofErr w:type="spellEnd"/>
      <w:r>
        <w:rPr>
          <w:rFonts w:ascii="Open Sans" w:eastAsia="Times New Roman" w:hAnsi="Open Sans" w:cs="Open Sans"/>
          <w:sz w:val="20"/>
          <w:szCs w:val="20"/>
          <w:lang w:eastAsia="en-GB"/>
        </w:rPr>
        <w:t>, the City of London Corporation</w:t>
      </w:r>
      <w:r w:rsidR="00B95864">
        <w:rPr>
          <w:rFonts w:ascii="Open Sans" w:eastAsia="Times New Roman" w:hAnsi="Open Sans" w:cs="Open Sans"/>
          <w:sz w:val="20"/>
          <w:szCs w:val="20"/>
          <w:lang w:eastAsia="en-GB"/>
        </w:rPr>
        <w:t>, the Investor Forum and IA</w:t>
      </w:r>
      <w:r>
        <w:rPr>
          <w:rFonts w:ascii="Open Sans" w:eastAsia="Times New Roman" w:hAnsi="Open Sans" w:cs="Open Sans"/>
          <w:sz w:val="20"/>
          <w:szCs w:val="20"/>
          <w:lang w:eastAsia="en-GB"/>
        </w:rPr>
        <w:t xml:space="preserve"> as well as many others have been doing and continue to </w:t>
      </w:r>
      <w:r w:rsidR="00BA6DA9">
        <w:rPr>
          <w:rFonts w:ascii="Open Sans" w:eastAsia="Times New Roman" w:hAnsi="Open Sans" w:cs="Open Sans"/>
          <w:sz w:val="20"/>
          <w:szCs w:val="20"/>
          <w:lang w:eastAsia="en-GB"/>
        </w:rPr>
        <w:t>undertake</w:t>
      </w:r>
      <w:r w:rsidR="00D13E8D">
        <w:rPr>
          <w:rFonts w:ascii="Open Sans" w:eastAsia="Times New Roman" w:hAnsi="Open Sans" w:cs="Open Sans"/>
          <w:sz w:val="20"/>
          <w:szCs w:val="20"/>
          <w:lang w:eastAsia="en-GB"/>
        </w:rPr>
        <w:t xml:space="preserve"> in this area</w:t>
      </w:r>
      <w:r>
        <w:rPr>
          <w:rFonts w:ascii="Open Sans" w:eastAsia="Times New Roman" w:hAnsi="Open Sans" w:cs="Open Sans"/>
          <w:sz w:val="20"/>
          <w:szCs w:val="20"/>
          <w:lang w:eastAsia="en-GB"/>
        </w:rPr>
        <w:t>, together with the input of regulators such as the FCA</w:t>
      </w:r>
      <w:r w:rsidR="00CA5959">
        <w:rPr>
          <w:rFonts w:ascii="Open Sans" w:eastAsia="Times New Roman" w:hAnsi="Open Sans" w:cs="Open Sans"/>
          <w:sz w:val="20"/>
          <w:szCs w:val="20"/>
          <w:lang w:eastAsia="en-GB"/>
        </w:rPr>
        <w:t>, FRC</w:t>
      </w:r>
      <w:r>
        <w:rPr>
          <w:rFonts w:ascii="Open Sans" w:eastAsia="Times New Roman" w:hAnsi="Open Sans" w:cs="Open Sans"/>
          <w:sz w:val="20"/>
          <w:szCs w:val="20"/>
          <w:lang w:eastAsia="en-GB"/>
        </w:rPr>
        <w:t xml:space="preserve"> and PRA</w:t>
      </w:r>
      <w:r w:rsidR="00D13E8D">
        <w:rPr>
          <w:rFonts w:ascii="Open Sans" w:eastAsia="Times New Roman" w:hAnsi="Open Sans" w:cs="Open Sans"/>
          <w:sz w:val="20"/>
          <w:szCs w:val="20"/>
          <w:lang w:eastAsia="en-GB"/>
        </w:rPr>
        <w:t xml:space="preserve"> – so that the market speaks with one voice. </w:t>
      </w:r>
    </w:p>
    <w:p w14:paraId="0587EFD1" w14:textId="66707139" w:rsidR="007C4470" w:rsidRPr="007C4470" w:rsidRDefault="00D13E8D" w:rsidP="00CF4E03">
      <w:pPr>
        <w:shd w:val="clear" w:color="auto" w:fill="FFFFFF"/>
        <w:spacing w:after="240" w:line="320" w:lineRule="atLeast"/>
        <w:rPr>
          <w:rFonts w:ascii="Open Sans" w:eastAsia="Times New Roman" w:hAnsi="Open Sans" w:cs="Open Sans"/>
          <w:b/>
          <w:bCs/>
          <w:sz w:val="20"/>
          <w:szCs w:val="20"/>
          <w:lang w:eastAsia="en-GB"/>
        </w:rPr>
      </w:pPr>
      <w:r>
        <w:rPr>
          <w:rFonts w:ascii="Open Sans" w:eastAsia="Times New Roman" w:hAnsi="Open Sans" w:cs="Open Sans"/>
          <w:b/>
          <w:bCs/>
          <w:sz w:val="20"/>
          <w:szCs w:val="20"/>
          <w:lang w:eastAsia="en-GB"/>
        </w:rPr>
        <w:t>The UK Capital Markets of Tomorrow -</w:t>
      </w:r>
      <w:r w:rsidR="007C4470" w:rsidRPr="007C4470">
        <w:rPr>
          <w:rFonts w:ascii="Open Sans" w:eastAsia="Times New Roman" w:hAnsi="Open Sans" w:cs="Open Sans"/>
          <w:b/>
          <w:bCs/>
          <w:sz w:val="20"/>
          <w:szCs w:val="20"/>
          <w:lang w:eastAsia="en-GB"/>
        </w:rPr>
        <w:t xml:space="preserve"> </w:t>
      </w:r>
      <w:r>
        <w:rPr>
          <w:rFonts w:ascii="Open Sans" w:eastAsia="Times New Roman" w:hAnsi="Open Sans" w:cs="Open Sans"/>
          <w:b/>
          <w:bCs/>
          <w:sz w:val="20"/>
          <w:szCs w:val="20"/>
          <w:lang w:eastAsia="en-GB"/>
        </w:rPr>
        <w:t>a</w:t>
      </w:r>
      <w:r w:rsidR="007C4470" w:rsidRPr="007C4470">
        <w:rPr>
          <w:rFonts w:ascii="Open Sans" w:eastAsia="Times New Roman" w:hAnsi="Open Sans" w:cs="Open Sans"/>
          <w:b/>
          <w:bCs/>
          <w:sz w:val="20"/>
          <w:szCs w:val="20"/>
          <w:lang w:eastAsia="en-GB"/>
        </w:rPr>
        <w:t xml:space="preserve"> new </w:t>
      </w:r>
      <w:r>
        <w:rPr>
          <w:rFonts w:ascii="Open Sans" w:eastAsia="Times New Roman" w:hAnsi="Open Sans" w:cs="Open Sans"/>
          <w:b/>
          <w:bCs/>
          <w:sz w:val="20"/>
          <w:szCs w:val="20"/>
          <w:lang w:eastAsia="en-GB"/>
        </w:rPr>
        <w:t xml:space="preserve">market </w:t>
      </w:r>
      <w:r w:rsidR="007C4470" w:rsidRPr="007C4470">
        <w:rPr>
          <w:rFonts w:ascii="Open Sans" w:eastAsia="Times New Roman" w:hAnsi="Open Sans" w:cs="Open Sans"/>
          <w:b/>
          <w:bCs/>
          <w:sz w:val="20"/>
          <w:szCs w:val="20"/>
          <w:lang w:eastAsia="en-GB"/>
        </w:rPr>
        <w:t>model</w:t>
      </w:r>
    </w:p>
    <w:p w14:paraId="675D5472" w14:textId="2C58B2BF" w:rsidR="00C3505B" w:rsidRDefault="008E77E6" w:rsidP="00CF4E03">
      <w:pPr>
        <w:shd w:val="clear" w:color="auto" w:fill="FFFFFF"/>
        <w:spacing w:after="240" w:line="320" w:lineRule="atLeast"/>
        <w:rPr>
          <w:rFonts w:ascii="Open Sans" w:eastAsia="Times New Roman" w:hAnsi="Open Sans" w:cs="Open Sans"/>
          <w:sz w:val="20"/>
          <w:szCs w:val="20"/>
          <w:lang w:eastAsia="en-GB"/>
        </w:rPr>
      </w:pPr>
      <w:r>
        <w:rPr>
          <w:rFonts w:ascii="Open Sans" w:eastAsia="Times New Roman" w:hAnsi="Open Sans" w:cs="Open Sans"/>
          <w:sz w:val="20"/>
          <w:szCs w:val="20"/>
          <w:lang w:eastAsia="en-GB"/>
        </w:rPr>
        <w:t xml:space="preserve">It will be </w:t>
      </w:r>
      <w:r w:rsidR="00082F6E" w:rsidRPr="00E6638F">
        <w:rPr>
          <w:rFonts w:ascii="Open Sans" w:eastAsia="Times New Roman" w:hAnsi="Open Sans" w:cs="Open Sans"/>
          <w:sz w:val="20"/>
          <w:szCs w:val="20"/>
          <w:lang w:eastAsia="en-GB"/>
        </w:rPr>
        <w:t xml:space="preserve">a comprehensive, concise, and easily understandable report that sets out the </w:t>
      </w:r>
      <w:r>
        <w:rPr>
          <w:rFonts w:ascii="Open Sans" w:eastAsia="Times New Roman" w:hAnsi="Open Sans" w:cs="Open Sans"/>
          <w:sz w:val="20"/>
          <w:szCs w:val="20"/>
          <w:lang w:eastAsia="en-GB"/>
        </w:rPr>
        <w:t xml:space="preserve">new market model needed </w:t>
      </w:r>
      <w:r w:rsidR="00082F6E" w:rsidRPr="00E6638F">
        <w:rPr>
          <w:rFonts w:ascii="Open Sans" w:eastAsia="Times New Roman" w:hAnsi="Open Sans" w:cs="Open Sans"/>
          <w:sz w:val="20"/>
          <w:szCs w:val="20"/>
          <w:lang w:eastAsia="en-GB"/>
        </w:rPr>
        <w:t xml:space="preserve">to help deliver growth across the broader UK economy. A model that is supported </w:t>
      </w:r>
      <w:r>
        <w:rPr>
          <w:rFonts w:ascii="Open Sans" w:eastAsia="Times New Roman" w:hAnsi="Open Sans" w:cs="Open Sans"/>
          <w:sz w:val="20"/>
          <w:szCs w:val="20"/>
          <w:lang w:eastAsia="en-GB"/>
        </w:rPr>
        <w:t xml:space="preserve">and understood </w:t>
      </w:r>
      <w:r w:rsidR="00082F6E" w:rsidRPr="00E6638F">
        <w:rPr>
          <w:rFonts w:ascii="Open Sans" w:eastAsia="Times New Roman" w:hAnsi="Open Sans" w:cs="Open Sans"/>
          <w:sz w:val="20"/>
          <w:szCs w:val="20"/>
          <w:lang w:eastAsia="en-GB"/>
        </w:rPr>
        <w:t xml:space="preserve">by all parts of the financial ecosystem, including government and regulators, </w:t>
      </w:r>
      <w:r>
        <w:rPr>
          <w:rFonts w:ascii="Open Sans" w:eastAsia="Times New Roman" w:hAnsi="Open Sans" w:cs="Open Sans"/>
          <w:sz w:val="20"/>
          <w:szCs w:val="20"/>
          <w:lang w:eastAsia="en-GB"/>
        </w:rPr>
        <w:t>as well as both domestic and international investors and issuers</w:t>
      </w:r>
      <w:r w:rsidR="00171D95">
        <w:rPr>
          <w:rFonts w:ascii="Open Sans" w:eastAsia="Times New Roman" w:hAnsi="Open Sans" w:cs="Open Sans"/>
          <w:sz w:val="20"/>
          <w:szCs w:val="20"/>
          <w:lang w:eastAsia="en-GB"/>
        </w:rPr>
        <w:t>,</w:t>
      </w:r>
      <w:r>
        <w:rPr>
          <w:rFonts w:ascii="Open Sans" w:eastAsia="Times New Roman" w:hAnsi="Open Sans" w:cs="Open Sans"/>
          <w:sz w:val="20"/>
          <w:szCs w:val="20"/>
          <w:lang w:eastAsia="en-GB"/>
        </w:rPr>
        <w:t xml:space="preserve"> </w:t>
      </w:r>
      <w:r w:rsidR="00082F6E" w:rsidRPr="00E6638F">
        <w:rPr>
          <w:rFonts w:ascii="Open Sans" w:eastAsia="Times New Roman" w:hAnsi="Open Sans" w:cs="Open Sans"/>
          <w:sz w:val="20"/>
          <w:szCs w:val="20"/>
          <w:lang w:eastAsia="en-GB"/>
        </w:rPr>
        <w:t xml:space="preserve">and one that will keep the UK capital markets as relevant globally as they have been to date, well into the future. </w:t>
      </w:r>
      <w:r w:rsidR="007110E9">
        <w:rPr>
          <w:rFonts w:ascii="Open Sans" w:eastAsia="Times New Roman" w:hAnsi="Open Sans" w:cs="Open Sans"/>
          <w:sz w:val="20"/>
          <w:szCs w:val="20"/>
          <w:lang w:eastAsia="en-GB"/>
        </w:rPr>
        <w:t>The report will build on</w:t>
      </w:r>
      <w:r w:rsidR="006457C0">
        <w:rPr>
          <w:rFonts w:ascii="Open Sans" w:eastAsia="Times New Roman" w:hAnsi="Open Sans" w:cs="Open Sans"/>
          <w:sz w:val="20"/>
          <w:szCs w:val="20"/>
          <w:lang w:eastAsia="en-GB"/>
        </w:rPr>
        <w:t xml:space="preserve"> and support the implementation of</w:t>
      </w:r>
      <w:r w:rsidR="007110E9">
        <w:rPr>
          <w:rFonts w:ascii="Open Sans" w:eastAsia="Times New Roman" w:hAnsi="Open Sans" w:cs="Open Sans"/>
          <w:sz w:val="20"/>
          <w:szCs w:val="20"/>
          <w:lang w:eastAsia="en-GB"/>
        </w:rPr>
        <w:t xml:space="preserve"> previous HM Treasury</w:t>
      </w:r>
      <w:r w:rsidR="006457C0">
        <w:rPr>
          <w:rFonts w:ascii="Open Sans" w:eastAsia="Times New Roman" w:hAnsi="Open Sans" w:cs="Open Sans"/>
          <w:sz w:val="20"/>
          <w:szCs w:val="20"/>
          <w:lang w:eastAsia="en-GB"/>
        </w:rPr>
        <w:t xml:space="preserve">-initiated reports including the UK Listings, </w:t>
      </w:r>
      <w:r w:rsidR="00652F41">
        <w:rPr>
          <w:rFonts w:ascii="Open Sans" w:eastAsia="Times New Roman" w:hAnsi="Open Sans" w:cs="Open Sans"/>
          <w:sz w:val="20"/>
          <w:szCs w:val="20"/>
          <w:lang w:eastAsia="en-GB"/>
        </w:rPr>
        <w:t>UK Secondary Capital Raising and Kalifa reviews and it</w:t>
      </w:r>
      <w:r w:rsidR="007110E9">
        <w:rPr>
          <w:rFonts w:ascii="Open Sans" w:eastAsia="Times New Roman" w:hAnsi="Open Sans" w:cs="Open Sans"/>
          <w:sz w:val="20"/>
          <w:szCs w:val="20"/>
          <w:lang w:eastAsia="en-GB"/>
        </w:rPr>
        <w:t xml:space="preserve"> </w:t>
      </w:r>
      <w:r w:rsidR="004C53BF">
        <w:rPr>
          <w:rFonts w:ascii="Open Sans" w:eastAsia="Times New Roman" w:hAnsi="Open Sans" w:cs="Open Sans"/>
          <w:sz w:val="20"/>
          <w:szCs w:val="20"/>
          <w:lang w:eastAsia="en-GB"/>
        </w:rPr>
        <w:t xml:space="preserve">is envisaged that </w:t>
      </w:r>
      <w:r w:rsidR="00B95864">
        <w:rPr>
          <w:rFonts w:ascii="Open Sans" w:eastAsia="Times New Roman" w:hAnsi="Open Sans" w:cs="Open Sans"/>
          <w:sz w:val="20"/>
          <w:szCs w:val="20"/>
          <w:lang w:eastAsia="en-GB"/>
        </w:rPr>
        <w:t xml:space="preserve">the </w:t>
      </w:r>
      <w:r w:rsidR="004C53BF">
        <w:rPr>
          <w:rFonts w:ascii="Open Sans" w:eastAsia="Times New Roman" w:hAnsi="Open Sans" w:cs="Open Sans"/>
          <w:sz w:val="20"/>
          <w:szCs w:val="20"/>
          <w:lang w:eastAsia="en-GB"/>
        </w:rPr>
        <w:t>fina</w:t>
      </w:r>
      <w:r w:rsidR="00082F6E" w:rsidRPr="00E6638F">
        <w:rPr>
          <w:rFonts w:ascii="Open Sans" w:eastAsia="Times New Roman" w:hAnsi="Open Sans" w:cs="Open Sans"/>
          <w:sz w:val="20"/>
          <w:szCs w:val="20"/>
          <w:lang w:eastAsia="en-GB"/>
        </w:rPr>
        <w:t xml:space="preserve">l report </w:t>
      </w:r>
      <w:r w:rsidR="00B95864">
        <w:rPr>
          <w:rFonts w:ascii="Open Sans" w:eastAsia="Times New Roman" w:hAnsi="Open Sans" w:cs="Open Sans"/>
          <w:sz w:val="20"/>
          <w:szCs w:val="20"/>
          <w:lang w:eastAsia="en-GB"/>
        </w:rPr>
        <w:t xml:space="preserve">will be </w:t>
      </w:r>
      <w:r w:rsidR="004C53BF">
        <w:rPr>
          <w:rFonts w:ascii="Open Sans" w:eastAsia="Times New Roman" w:hAnsi="Open Sans" w:cs="Open Sans"/>
          <w:sz w:val="20"/>
          <w:szCs w:val="20"/>
          <w:lang w:eastAsia="en-GB"/>
        </w:rPr>
        <w:t xml:space="preserve">issued </w:t>
      </w:r>
      <w:r w:rsidR="00082F6E" w:rsidRPr="00E6638F">
        <w:rPr>
          <w:rFonts w:ascii="Open Sans" w:eastAsia="Times New Roman" w:hAnsi="Open Sans" w:cs="Open Sans"/>
          <w:sz w:val="20"/>
          <w:szCs w:val="20"/>
          <w:lang w:eastAsia="en-GB"/>
        </w:rPr>
        <w:t xml:space="preserve">ahead of the Autumn Statement. </w:t>
      </w:r>
    </w:p>
    <w:p w14:paraId="49EF2E70" w14:textId="77777777" w:rsidR="00BA6DA9" w:rsidRDefault="00BA6DA9" w:rsidP="00CF4E03">
      <w:pPr>
        <w:shd w:val="clear" w:color="auto" w:fill="FFFFFF"/>
        <w:spacing w:after="240" w:line="300" w:lineRule="atLeast"/>
        <w:rPr>
          <w:rFonts w:ascii="Open Sans" w:eastAsia="Times New Roman" w:hAnsi="Open Sans" w:cs="Open Sans"/>
          <w:b/>
          <w:bCs/>
          <w:sz w:val="20"/>
          <w:szCs w:val="20"/>
          <w:lang w:eastAsia="en-GB"/>
        </w:rPr>
      </w:pPr>
    </w:p>
    <w:p w14:paraId="42E4A6A6" w14:textId="7338179F" w:rsidR="00082F6E" w:rsidRPr="00C3505B" w:rsidRDefault="00082F6E" w:rsidP="00CF4E03">
      <w:p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b/>
          <w:bCs/>
          <w:sz w:val="20"/>
          <w:szCs w:val="20"/>
          <w:lang w:eastAsia="en-GB"/>
        </w:rPr>
        <w:lastRenderedPageBreak/>
        <w:t>CMIT Conference – 7 July 2023</w:t>
      </w:r>
    </w:p>
    <w:p w14:paraId="3FD340FA" w14:textId="2F465744" w:rsidR="00082F6E" w:rsidRPr="007C4470" w:rsidRDefault="00082F6E" w:rsidP="00CF4E03">
      <w:p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 xml:space="preserve">The CMIT Conference will bring together invited senior participants from across the UK’s </w:t>
      </w:r>
      <w:r w:rsidR="004C53BF">
        <w:rPr>
          <w:rFonts w:ascii="Open Sans" w:eastAsia="Times New Roman" w:hAnsi="Open Sans" w:cs="Open Sans"/>
          <w:sz w:val="20"/>
          <w:szCs w:val="20"/>
          <w:lang w:eastAsia="en-GB"/>
        </w:rPr>
        <w:t xml:space="preserve">private and public </w:t>
      </w:r>
      <w:r w:rsidRPr="007C4470">
        <w:rPr>
          <w:rFonts w:ascii="Open Sans" w:eastAsia="Times New Roman" w:hAnsi="Open Sans" w:cs="Open Sans"/>
          <w:sz w:val="20"/>
          <w:szCs w:val="20"/>
          <w:lang w:eastAsia="en-GB"/>
        </w:rPr>
        <w:t xml:space="preserve">capital markets. The objective is to discuss concrete recommendations to strengthen the UK’s capital markets, </w:t>
      </w:r>
      <w:r w:rsidR="00BB4B54">
        <w:rPr>
          <w:rFonts w:ascii="Open Sans" w:eastAsia="Times New Roman" w:hAnsi="Open Sans" w:cs="Open Sans"/>
          <w:sz w:val="20"/>
          <w:szCs w:val="20"/>
          <w:lang w:eastAsia="en-GB"/>
        </w:rPr>
        <w:t xml:space="preserve">and develop a </w:t>
      </w:r>
      <w:r w:rsidR="004C53BF">
        <w:rPr>
          <w:rFonts w:ascii="Open Sans" w:eastAsia="Times New Roman" w:hAnsi="Open Sans" w:cs="Open Sans"/>
          <w:sz w:val="20"/>
          <w:szCs w:val="20"/>
          <w:lang w:eastAsia="en-GB"/>
        </w:rPr>
        <w:t xml:space="preserve">consensus-based market model </w:t>
      </w:r>
      <w:r w:rsidR="00BB4B54">
        <w:rPr>
          <w:rFonts w:ascii="Open Sans" w:eastAsia="Times New Roman" w:hAnsi="Open Sans" w:cs="Open Sans"/>
          <w:sz w:val="20"/>
          <w:szCs w:val="20"/>
          <w:lang w:eastAsia="en-GB"/>
        </w:rPr>
        <w:t xml:space="preserve">for the future of our capital markets, </w:t>
      </w:r>
      <w:r w:rsidRPr="007C4470">
        <w:rPr>
          <w:rFonts w:ascii="Open Sans" w:eastAsia="Times New Roman" w:hAnsi="Open Sans" w:cs="Open Sans"/>
          <w:sz w:val="20"/>
          <w:szCs w:val="20"/>
          <w:lang w:eastAsia="en-GB"/>
        </w:rPr>
        <w:t>focusing on:</w:t>
      </w:r>
    </w:p>
    <w:p w14:paraId="26707F6D" w14:textId="77777777" w:rsidR="00082F6E" w:rsidRPr="007C4470" w:rsidRDefault="00082F6E" w:rsidP="00CF4E03">
      <w:pPr>
        <w:pStyle w:val="ListParagraph"/>
        <w:numPr>
          <w:ilvl w:val="0"/>
          <w:numId w:val="8"/>
        </w:num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 xml:space="preserve">Unlocking additional sources of capital for UK companies, including from pension funds and insurance </w:t>
      </w:r>
      <w:proofErr w:type="gramStart"/>
      <w:r w:rsidRPr="007C4470">
        <w:rPr>
          <w:rFonts w:ascii="Open Sans" w:eastAsia="Times New Roman" w:hAnsi="Open Sans" w:cs="Open Sans"/>
          <w:sz w:val="20"/>
          <w:szCs w:val="20"/>
          <w:lang w:eastAsia="en-GB"/>
        </w:rPr>
        <w:t>companies;</w:t>
      </w:r>
      <w:proofErr w:type="gramEnd"/>
    </w:p>
    <w:p w14:paraId="44D552D0" w14:textId="77777777" w:rsidR="00082F6E" w:rsidRPr="007C4470" w:rsidRDefault="00082F6E" w:rsidP="00CF4E03">
      <w:pPr>
        <w:pStyle w:val="ListParagraph"/>
        <w:numPr>
          <w:ilvl w:val="0"/>
          <w:numId w:val="8"/>
        </w:num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 xml:space="preserve">Reforming and improving corporate governance and stakeholder </w:t>
      </w:r>
      <w:proofErr w:type="gramStart"/>
      <w:r w:rsidRPr="007C4470">
        <w:rPr>
          <w:rFonts w:ascii="Open Sans" w:eastAsia="Times New Roman" w:hAnsi="Open Sans" w:cs="Open Sans"/>
          <w:sz w:val="20"/>
          <w:szCs w:val="20"/>
          <w:lang w:eastAsia="en-GB"/>
        </w:rPr>
        <w:t>engagement;</w:t>
      </w:r>
      <w:proofErr w:type="gramEnd"/>
    </w:p>
    <w:p w14:paraId="46D6C3B6" w14:textId="6277CA67" w:rsidR="00082F6E" w:rsidRPr="007C4470" w:rsidRDefault="00082F6E" w:rsidP="00CF4E03">
      <w:pPr>
        <w:pStyle w:val="ListParagraph"/>
        <w:numPr>
          <w:ilvl w:val="0"/>
          <w:numId w:val="8"/>
        </w:num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Creating the best environment for the UK to produce high growth and globally consequential companies</w:t>
      </w:r>
      <w:r w:rsidR="00602189">
        <w:rPr>
          <w:rFonts w:ascii="Open Sans" w:eastAsia="Times New Roman" w:hAnsi="Open Sans" w:cs="Open Sans"/>
          <w:sz w:val="20"/>
          <w:szCs w:val="20"/>
          <w:lang w:eastAsia="en-GB"/>
        </w:rPr>
        <w:t xml:space="preserve">, particularly those around the transition to net zero, artificial intelligence and life </w:t>
      </w:r>
      <w:proofErr w:type="gramStart"/>
      <w:r w:rsidR="00602189">
        <w:rPr>
          <w:rFonts w:ascii="Open Sans" w:eastAsia="Times New Roman" w:hAnsi="Open Sans" w:cs="Open Sans"/>
          <w:sz w:val="20"/>
          <w:szCs w:val="20"/>
          <w:lang w:eastAsia="en-GB"/>
        </w:rPr>
        <w:t>sciences</w:t>
      </w:r>
      <w:r w:rsidRPr="007C4470">
        <w:rPr>
          <w:rFonts w:ascii="Open Sans" w:eastAsia="Times New Roman" w:hAnsi="Open Sans" w:cs="Open Sans"/>
          <w:sz w:val="20"/>
          <w:szCs w:val="20"/>
          <w:lang w:eastAsia="en-GB"/>
        </w:rPr>
        <w:t>;</w:t>
      </w:r>
      <w:proofErr w:type="gramEnd"/>
    </w:p>
    <w:p w14:paraId="381F0844" w14:textId="77777777" w:rsidR="00082F6E" w:rsidRPr="007C4470" w:rsidRDefault="00082F6E" w:rsidP="00CF4E03">
      <w:pPr>
        <w:pStyle w:val="ListParagraph"/>
        <w:numPr>
          <w:ilvl w:val="0"/>
          <w:numId w:val="8"/>
        </w:num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Developing new wholesale market venues to provide secondary liquidity for private companies in the UK; and</w:t>
      </w:r>
    </w:p>
    <w:p w14:paraId="4DCBE0FB" w14:textId="6990D8B0" w:rsidR="00082F6E" w:rsidRPr="007C4470" w:rsidRDefault="00082F6E" w:rsidP="00CF4E03">
      <w:pPr>
        <w:pStyle w:val="ListParagraph"/>
        <w:numPr>
          <w:ilvl w:val="0"/>
          <w:numId w:val="8"/>
        </w:num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Coalescing around a vision for the future of our capital markets</w:t>
      </w:r>
      <w:r w:rsidR="004F6CA9">
        <w:rPr>
          <w:rFonts w:ascii="Open Sans" w:eastAsia="Times New Roman" w:hAnsi="Open Sans" w:cs="Open Sans"/>
          <w:sz w:val="20"/>
          <w:szCs w:val="20"/>
          <w:lang w:eastAsia="en-GB"/>
        </w:rPr>
        <w:t>.</w:t>
      </w:r>
    </w:p>
    <w:p w14:paraId="2182D53A" w14:textId="43987B2A" w:rsidR="00082F6E" w:rsidRPr="007C4470" w:rsidRDefault="00082F6E" w:rsidP="00CF4E03">
      <w:pPr>
        <w:pStyle w:val="BODYCOPY"/>
        <w:spacing w:after="240" w:line="300" w:lineRule="atLeast"/>
        <w:rPr>
          <w:rFonts w:ascii="Open Sans" w:eastAsia="+mn-ea" w:hAnsi="Open Sans" w:cs="Open Sans"/>
          <w:b/>
          <w:bCs/>
          <w:kern w:val="24"/>
          <w:sz w:val="20"/>
          <w:szCs w:val="20"/>
        </w:rPr>
      </w:pPr>
      <w:r w:rsidRPr="007C4470">
        <w:rPr>
          <w:rFonts w:ascii="Open Sans" w:eastAsia="+mn-ea" w:hAnsi="Open Sans" w:cs="Open Sans"/>
          <w:b/>
          <w:bCs/>
          <w:kern w:val="24"/>
          <w:sz w:val="20"/>
          <w:szCs w:val="20"/>
        </w:rPr>
        <w:t>Sir Nigel Wilson, Group CEO, Legal and General</w:t>
      </w:r>
      <w:r w:rsidR="007C4470">
        <w:rPr>
          <w:rFonts w:ascii="Open Sans" w:eastAsia="+mn-ea" w:hAnsi="Open Sans" w:cs="Open Sans"/>
          <w:b/>
          <w:bCs/>
          <w:kern w:val="24"/>
          <w:sz w:val="20"/>
          <w:szCs w:val="20"/>
        </w:rPr>
        <w:t>, said</w:t>
      </w:r>
      <w:r w:rsidRPr="007C4470">
        <w:rPr>
          <w:rFonts w:ascii="Open Sans" w:eastAsia="+mn-ea" w:hAnsi="Open Sans" w:cs="Open Sans"/>
          <w:b/>
          <w:bCs/>
          <w:kern w:val="24"/>
          <w:sz w:val="20"/>
          <w:szCs w:val="20"/>
        </w:rPr>
        <w:t>:</w:t>
      </w:r>
    </w:p>
    <w:p w14:paraId="732EE135" w14:textId="51A8E292" w:rsidR="00082F6E" w:rsidRPr="007C4470" w:rsidRDefault="00082F6E" w:rsidP="00CF4E03">
      <w:p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 xml:space="preserve">“Capital markets play a key role in connecting the sources and users of capital, enabling investment in companies and projects which create jobs and wage growth. It is crucial that we ensure our markets are best placed to continue providing this vital function long into the future. The </w:t>
      </w:r>
      <w:r w:rsidR="001156A5">
        <w:rPr>
          <w:rFonts w:ascii="Open Sans" w:eastAsia="Times New Roman" w:hAnsi="Open Sans" w:cs="Open Sans"/>
          <w:sz w:val="20"/>
          <w:szCs w:val="20"/>
          <w:lang w:eastAsia="en-GB"/>
        </w:rPr>
        <w:t>report on the UK Capital Markets of Tomorrow</w:t>
      </w:r>
      <w:r w:rsidRPr="007C4470">
        <w:rPr>
          <w:rFonts w:ascii="Open Sans" w:eastAsia="Times New Roman" w:hAnsi="Open Sans" w:cs="Open Sans"/>
          <w:sz w:val="20"/>
          <w:szCs w:val="20"/>
          <w:lang w:eastAsia="en-GB"/>
        </w:rPr>
        <w:t xml:space="preserve"> is an opportunity to work with participants and practitioners across financial markets and the broader economy to create a model which will help deliver long-term growth for the UK economy</w:t>
      </w:r>
      <w:r w:rsidR="00B97B97">
        <w:rPr>
          <w:rFonts w:ascii="Open Sans" w:eastAsia="Times New Roman" w:hAnsi="Open Sans" w:cs="Open Sans"/>
          <w:sz w:val="20"/>
          <w:szCs w:val="20"/>
          <w:lang w:eastAsia="en-GB"/>
        </w:rPr>
        <w:t xml:space="preserve"> and finance </w:t>
      </w:r>
      <w:r w:rsidR="006F127B">
        <w:rPr>
          <w:rFonts w:ascii="Open Sans" w:eastAsia="Times New Roman" w:hAnsi="Open Sans" w:cs="Open Sans"/>
          <w:sz w:val="20"/>
          <w:szCs w:val="20"/>
          <w:lang w:eastAsia="en-GB"/>
        </w:rPr>
        <w:t>the industries of the future at scale</w:t>
      </w:r>
      <w:r w:rsidRPr="007C4470">
        <w:rPr>
          <w:rFonts w:ascii="Open Sans" w:eastAsia="Times New Roman" w:hAnsi="Open Sans" w:cs="Open Sans"/>
          <w:sz w:val="20"/>
          <w:szCs w:val="20"/>
          <w:lang w:eastAsia="en-GB"/>
        </w:rPr>
        <w:t>. I am honoured to have been commissioned by CMIT to create the report and look forward to speaking to market stakeholders to help build our vision for the UK.</w:t>
      </w:r>
      <w:r w:rsidR="005456FF">
        <w:rPr>
          <w:rFonts w:ascii="Open Sans" w:eastAsia="Times New Roman" w:hAnsi="Open Sans" w:cs="Open Sans"/>
          <w:sz w:val="20"/>
          <w:szCs w:val="20"/>
          <w:lang w:eastAsia="en-GB"/>
        </w:rPr>
        <w:t xml:space="preserve"> The UK </w:t>
      </w:r>
      <w:r w:rsidR="00177F19">
        <w:rPr>
          <w:rFonts w:ascii="Open Sans" w:eastAsia="Times New Roman" w:hAnsi="Open Sans" w:cs="Open Sans"/>
          <w:sz w:val="20"/>
          <w:szCs w:val="20"/>
          <w:lang w:eastAsia="en-GB"/>
        </w:rPr>
        <w:t>has the intellectual capacity to succeed, we need to support this by delivering financial capital and commercial capability</w:t>
      </w:r>
      <w:r w:rsidR="00BA6DA9">
        <w:rPr>
          <w:rFonts w:ascii="Open Sans" w:eastAsia="Times New Roman" w:hAnsi="Open Sans" w:cs="Open Sans"/>
          <w:sz w:val="20"/>
          <w:szCs w:val="20"/>
          <w:lang w:eastAsia="en-GB"/>
        </w:rPr>
        <w:t>.</w:t>
      </w:r>
      <w:r w:rsidRPr="007C4470">
        <w:rPr>
          <w:rFonts w:ascii="Open Sans" w:eastAsia="Times New Roman" w:hAnsi="Open Sans" w:cs="Open Sans"/>
          <w:sz w:val="20"/>
          <w:szCs w:val="20"/>
          <w:lang w:eastAsia="en-GB"/>
        </w:rPr>
        <w:t>”</w:t>
      </w:r>
    </w:p>
    <w:p w14:paraId="688299D9" w14:textId="619526F5" w:rsidR="00082F6E" w:rsidRPr="007C4470" w:rsidRDefault="00082F6E" w:rsidP="00CF4E03">
      <w:pPr>
        <w:shd w:val="clear" w:color="auto" w:fill="FFFFFF"/>
        <w:spacing w:after="240" w:line="300" w:lineRule="atLeast"/>
        <w:rPr>
          <w:rFonts w:ascii="Open Sans" w:eastAsia="Times New Roman" w:hAnsi="Open Sans" w:cs="Open Sans"/>
          <w:sz w:val="20"/>
          <w:szCs w:val="20"/>
          <w:lang w:eastAsia="en-GB"/>
        </w:rPr>
      </w:pPr>
      <w:r>
        <w:rPr>
          <w:rFonts w:cstheme="minorHAnsi"/>
          <w:b/>
          <w:bCs/>
          <w:color w:val="404040"/>
        </w:rPr>
        <w:t>Julia Hoggett, CEO, LSE plc, and Inaugural Chair of the UK Capital Markets Industry Taskforce, said:</w:t>
      </w:r>
    </w:p>
    <w:p w14:paraId="13B2A41C" w14:textId="260143C6" w:rsidR="007C4470" w:rsidRDefault="00082F6E" w:rsidP="00CF4E03">
      <w:pPr>
        <w:shd w:val="clear" w:color="auto" w:fill="FFFFFF"/>
        <w:spacing w:after="240" w:line="300" w:lineRule="atLeast"/>
        <w:rPr>
          <w:rFonts w:ascii="Open Sans" w:eastAsia="Times New Roman" w:hAnsi="Open Sans" w:cs="Open Sans"/>
          <w:sz w:val="20"/>
          <w:szCs w:val="20"/>
          <w:lang w:eastAsia="en-GB"/>
        </w:rPr>
      </w:pPr>
      <w:r w:rsidRPr="007C4470">
        <w:rPr>
          <w:rFonts w:ascii="Open Sans" w:eastAsia="Times New Roman" w:hAnsi="Open Sans" w:cs="Open Sans"/>
          <w:sz w:val="20"/>
          <w:szCs w:val="20"/>
          <w:lang w:eastAsia="en-GB"/>
        </w:rPr>
        <w:t xml:space="preserve">“It is vital that we continuously look to develop </w:t>
      </w:r>
      <w:r w:rsidR="004F6CA9">
        <w:rPr>
          <w:rFonts w:ascii="Open Sans" w:eastAsia="Times New Roman" w:hAnsi="Open Sans" w:cs="Open Sans"/>
          <w:sz w:val="20"/>
          <w:szCs w:val="20"/>
          <w:lang w:eastAsia="en-GB"/>
        </w:rPr>
        <w:t xml:space="preserve">the </w:t>
      </w:r>
      <w:r w:rsidRPr="007C4470">
        <w:rPr>
          <w:rFonts w:ascii="Open Sans" w:eastAsia="Times New Roman" w:hAnsi="Open Sans" w:cs="Open Sans"/>
          <w:sz w:val="20"/>
          <w:szCs w:val="20"/>
          <w:lang w:eastAsia="en-GB"/>
        </w:rPr>
        <w:t>UK</w:t>
      </w:r>
      <w:r w:rsidR="004F6CA9">
        <w:rPr>
          <w:rFonts w:ascii="Open Sans" w:eastAsia="Times New Roman" w:hAnsi="Open Sans" w:cs="Open Sans"/>
          <w:sz w:val="20"/>
          <w:szCs w:val="20"/>
          <w:lang w:eastAsia="en-GB"/>
        </w:rPr>
        <w:t>’s</w:t>
      </w:r>
      <w:r w:rsidRPr="007C4470">
        <w:rPr>
          <w:rFonts w:ascii="Open Sans" w:eastAsia="Times New Roman" w:hAnsi="Open Sans" w:cs="Open Sans"/>
          <w:sz w:val="20"/>
          <w:szCs w:val="20"/>
          <w:lang w:eastAsia="en-GB"/>
        </w:rPr>
        <w:t xml:space="preserve"> capital markets to ensure that </w:t>
      </w:r>
      <w:r w:rsidR="004F6CA9">
        <w:rPr>
          <w:rFonts w:ascii="Open Sans" w:eastAsia="Times New Roman" w:hAnsi="Open Sans" w:cs="Open Sans"/>
          <w:sz w:val="20"/>
          <w:szCs w:val="20"/>
          <w:lang w:eastAsia="en-GB"/>
        </w:rPr>
        <w:t xml:space="preserve">great </w:t>
      </w:r>
      <w:r w:rsidRPr="007C4470">
        <w:rPr>
          <w:rFonts w:ascii="Open Sans" w:eastAsia="Times New Roman" w:hAnsi="Open Sans" w:cs="Open Sans"/>
          <w:sz w:val="20"/>
          <w:szCs w:val="20"/>
          <w:lang w:eastAsia="en-GB"/>
        </w:rPr>
        <w:t xml:space="preserve">companies </w:t>
      </w:r>
      <w:r w:rsidR="004F6CA9">
        <w:rPr>
          <w:rFonts w:ascii="Open Sans" w:eastAsia="Times New Roman" w:hAnsi="Open Sans" w:cs="Open Sans"/>
          <w:sz w:val="20"/>
          <w:szCs w:val="20"/>
          <w:lang w:eastAsia="en-GB"/>
        </w:rPr>
        <w:t xml:space="preserve">can </w:t>
      </w:r>
      <w:r w:rsidRPr="007C4470">
        <w:rPr>
          <w:rFonts w:ascii="Open Sans" w:eastAsia="Times New Roman" w:hAnsi="Open Sans" w:cs="Open Sans"/>
          <w:sz w:val="20"/>
          <w:szCs w:val="20"/>
          <w:lang w:eastAsia="en-GB"/>
        </w:rPr>
        <w:t xml:space="preserve">start, grow, </w:t>
      </w:r>
      <w:proofErr w:type="gramStart"/>
      <w:r w:rsidRPr="007C4470">
        <w:rPr>
          <w:rFonts w:ascii="Open Sans" w:eastAsia="Times New Roman" w:hAnsi="Open Sans" w:cs="Open Sans"/>
          <w:sz w:val="20"/>
          <w:szCs w:val="20"/>
          <w:lang w:eastAsia="en-GB"/>
        </w:rPr>
        <w:t>scale</w:t>
      </w:r>
      <w:proofErr w:type="gramEnd"/>
      <w:r w:rsidRPr="007C4470">
        <w:rPr>
          <w:rFonts w:ascii="Open Sans" w:eastAsia="Times New Roman" w:hAnsi="Open Sans" w:cs="Open Sans"/>
          <w:sz w:val="20"/>
          <w:szCs w:val="20"/>
          <w:lang w:eastAsia="en-GB"/>
        </w:rPr>
        <w:t xml:space="preserve"> and stay here, and that </w:t>
      </w:r>
      <w:r w:rsidR="009F4CBB">
        <w:rPr>
          <w:rFonts w:ascii="Open Sans" w:eastAsia="Times New Roman" w:hAnsi="Open Sans" w:cs="Open Sans"/>
          <w:sz w:val="20"/>
          <w:szCs w:val="20"/>
          <w:lang w:eastAsia="en-GB"/>
        </w:rPr>
        <w:t xml:space="preserve">our capital markets </w:t>
      </w:r>
      <w:r w:rsidRPr="007C4470">
        <w:rPr>
          <w:rFonts w:ascii="Open Sans" w:eastAsia="Times New Roman" w:hAnsi="Open Sans" w:cs="Open Sans"/>
          <w:sz w:val="20"/>
          <w:szCs w:val="20"/>
          <w:lang w:eastAsia="en-GB"/>
        </w:rPr>
        <w:t xml:space="preserve">provide our pension and policy holders and savers with good returns and a prosperous old age. This new report will aim to provide an overarching framework </w:t>
      </w:r>
      <w:r w:rsidR="009F4CBB">
        <w:rPr>
          <w:rFonts w:ascii="Open Sans" w:eastAsia="Times New Roman" w:hAnsi="Open Sans" w:cs="Open Sans"/>
          <w:sz w:val="20"/>
          <w:szCs w:val="20"/>
          <w:lang w:eastAsia="en-GB"/>
        </w:rPr>
        <w:t>that supports the future evolution of our markets</w:t>
      </w:r>
      <w:r w:rsidR="006A74B5">
        <w:rPr>
          <w:rFonts w:ascii="Open Sans" w:eastAsia="Times New Roman" w:hAnsi="Open Sans" w:cs="Open Sans"/>
          <w:sz w:val="20"/>
          <w:szCs w:val="20"/>
          <w:lang w:eastAsia="en-GB"/>
        </w:rPr>
        <w:t xml:space="preserve"> and ensure they act as an engine </w:t>
      </w:r>
      <w:r w:rsidR="001927D3">
        <w:rPr>
          <w:rFonts w:ascii="Open Sans" w:eastAsia="Times New Roman" w:hAnsi="Open Sans" w:cs="Open Sans"/>
          <w:sz w:val="20"/>
          <w:szCs w:val="20"/>
          <w:lang w:eastAsia="en-GB"/>
        </w:rPr>
        <w:t xml:space="preserve">supporting </w:t>
      </w:r>
      <w:r w:rsidR="000A7C4E">
        <w:rPr>
          <w:rFonts w:ascii="Open Sans" w:eastAsia="Times New Roman" w:hAnsi="Open Sans" w:cs="Open Sans"/>
          <w:sz w:val="20"/>
          <w:szCs w:val="20"/>
          <w:lang w:eastAsia="en-GB"/>
        </w:rPr>
        <w:t xml:space="preserve">prosperity </w:t>
      </w:r>
      <w:r w:rsidR="001927D3">
        <w:rPr>
          <w:rFonts w:ascii="Open Sans" w:eastAsia="Times New Roman" w:hAnsi="Open Sans" w:cs="Open Sans"/>
          <w:sz w:val="20"/>
          <w:szCs w:val="20"/>
          <w:lang w:eastAsia="en-GB"/>
        </w:rPr>
        <w:t xml:space="preserve">and economic transformation </w:t>
      </w:r>
      <w:r w:rsidR="000A7C4E">
        <w:rPr>
          <w:rFonts w:ascii="Open Sans" w:eastAsia="Times New Roman" w:hAnsi="Open Sans" w:cs="Open Sans"/>
          <w:sz w:val="20"/>
          <w:szCs w:val="20"/>
          <w:lang w:eastAsia="en-GB"/>
        </w:rPr>
        <w:t>across the UK</w:t>
      </w:r>
      <w:r w:rsidRPr="007C4470">
        <w:rPr>
          <w:rFonts w:ascii="Open Sans" w:eastAsia="Times New Roman" w:hAnsi="Open Sans" w:cs="Open Sans"/>
          <w:sz w:val="20"/>
          <w:szCs w:val="20"/>
          <w:lang w:eastAsia="en-GB"/>
        </w:rPr>
        <w:t>. I am also delighted to host the CMIT Conference, bringing together senior stakeholders from across financial markets and</w:t>
      </w:r>
      <w:r w:rsidR="001156A5">
        <w:rPr>
          <w:rFonts w:ascii="Open Sans" w:eastAsia="Times New Roman" w:hAnsi="Open Sans" w:cs="Open Sans"/>
          <w:sz w:val="20"/>
          <w:szCs w:val="20"/>
          <w:lang w:eastAsia="en-GB"/>
        </w:rPr>
        <w:t>,</w:t>
      </w:r>
      <w:r w:rsidRPr="007C4470">
        <w:rPr>
          <w:rFonts w:ascii="Open Sans" w:eastAsia="Times New Roman" w:hAnsi="Open Sans" w:cs="Open Sans"/>
          <w:sz w:val="20"/>
          <w:szCs w:val="20"/>
          <w:lang w:eastAsia="en-GB"/>
        </w:rPr>
        <w:t xml:space="preserve"> critically</w:t>
      </w:r>
      <w:r w:rsidR="001156A5">
        <w:rPr>
          <w:rFonts w:ascii="Open Sans" w:eastAsia="Times New Roman" w:hAnsi="Open Sans" w:cs="Open Sans"/>
          <w:sz w:val="20"/>
          <w:szCs w:val="20"/>
          <w:lang w:eastAsia="en-GB"/>
        </w:rPr>
        <w:t>,</w:t>
      </w:r>
      <w:r w:rsidRPr="007C4470">
        <w:rPr>
          <w:rFonts w:ascii="Open Sans" w:eastAsia="Times New Roman" w:hAnsi="Open Sans" w:cs="Open Sans"/>
          <w:sz w:val="20"/>
          <w:szCs w:val="20"/>
          <w:lang w:eastAsia="en-GB"/>
        </w:rPr>
        <w:t xml:space="preserve"> the established and growth companies from across the UK</w:t>
      </w:r>
      <w:r w:rsidR="009F4CBB">
        <w:rPr>
          <w:rFonts w:ascii="Open Sans" w:eastAsia="Times New Roman" w:hAnsi="Open Sans" w:cs="Open Sans"/>
          <w:sz w:val="20"/>
          <w:szCs w:val="20"/>
          <w:lang w:eastAsia="en-GB"/>
        </w:rPr>
        <w:t>,</w:t>
      </w:r>
      <w:r w:rsidRPr="007C4470">
        <w:rPr>
          <w:rFonts w:ascii="Open Sans" w:eastAsia="Times New Roman" w:hAnsi="Open Sans" w:cs="Open Sans"/>
          <w:sz w:val="20"/>
          <w:szCs w:val="20"/>
          <w:lang w:eastAsia="en-GB"/>
        </w:rPr>
        <w:t xml:space="preserve"> to collaborate on developing this model.”</w:t>
      </w:r>
    </w:p>
    <w:p w14:paraId="3CDD4104" w14:textId="01E51C3F" w:rsidR="007C4470" w:rsidRPr="00177F19" w:rsidRDefault="003A62D7" w:rsidP="00CF4E03">
      <w:pPr>
        <w:shd w:val="clear" w:color="auto" w:fill="FFFFFF"/>
        <w:spacing w:after="240" w:line="320" w:lineRule="atLeast"/>
        <w:jc w:val="center"/>
        <w:rPr>
          <w:rFonts w:ascii="Open Sans" w:eastAsia="Times New Roman" w:hAnsi="Open Sans" w:cs="Open Sans"/>
          <w:b/>
          <w:bCs/>
          <w:sz w:val="20"/>
          <w:szCs w:val="20"/>
          <w:lang w:eastAsia="en-GB"/>
        </w:rPr>
      </w:pPr>
      <w:r w:rsidRPr="00177F19">
        <w:rPr>
          <w:rFonts w:ascii="Open Sans" w:eastAsia="Times New Roman" w:hAnsi="Open Sans" w:cs="Open Sans"/>
          <w:b/>
          <w:bCs/>
          <w:sz w:val="20"/>
          <w:szCs w:val="20"/>
          <w:lang w:eastAsia="en-GB"/>
        </w:rPr>
        <w:t>ENDS</w:t>
      </w:r>
    </w:p>
    <w:p w14:paraId="7048E6C6" w14:textId="77777777" w:rsidR="007C4470" w:rsidRDefault="007C4470" w:rsidP="00CF4E03">
      <w:pPr>
        <w:pStyle w:val="BODYCOPY"/>
        <w:spacing w:after="240"/>
        <w:rPr>
          <w:rFonts w:ascii="Open Sans" w:eastAsia="+mn-ea" w:hAnsi="Open Sans" w:cs="Open Sans"/>
          <w:b/>
          <w:bCs/>
          <w:color w:val="4DA2D6"/>
          <w:kern w:val="24"/>
          <w:sz w:val="28"/>
          <w:szCs w:val="28"/>
        </w:rPr>
      </w:pPr>
    </w:p>
    <w:p w14:paraId="62F11264" w14:textId="77777777" w:rsidR="003A62D7" w:rsidRDefault="003A62D7" w:rsidP="001B1E93">
      <w:pPr>
        <w:pStyle w:val="BODYCOPY"/>
        <w:rPr>
          <w:rFonts w:ascii="Open Sans" w:eastAsia="+mn-ea" w:hAnsi="Open Sans" w:cs="Open Sans"/>
          <w:b/>
          <w:bCs/>
          <w:color w:val="4DA2D6"/>
          <w:kern w:val="24"/>
          <w:sz w:val="28"/>
          <w:szCs w:val="28"/>
        </w:rPr>
      </w:pPr>
    </w:p>
    <w:p w14:paraId="142D3A15" w14:textId="77777777" w:rsidR="00CF4E03" w:rsidRDefault="00CF4E03" w:rsidP="001B1E93">
      <w:pPr>
        <w:pStyle w:val="BODYCOPY"/>
        <w:rPr>
          <w:rFonts w:ascii="Open Sans" w:eastAsia="+mn-ea" w:hAnsi="Open Sans" w:cs="Open Sans"/>
          <w:b/>
          <w:bCs/>
          <w:color w:val="4DA2D6"/>
          <w:kern w:val="24"/>
          <w:sz w:val="28"/>
          <w:szCs w:val="28"/>
        </w:rPr>
      </w:pPr>
    </w:p>
    <w:p w14:paraId="0CF7B34A" w14:textId="6B681CFE" w:rsidR="001B1E93" w:rsidRPr="001B1E93" w:rsidRDefault="001B1E93" w:rsidP="001B1E93">
      <w:pPr>
        <w:pStyle w:val="BODYCOPY"/>
        <w:rPr>
          <w:rFonts w:ascii="Open Sans" w:eastAsia="+mn-ea" w:hAnsi="Open Sans" w:cs="Open Sans"/>
          <w:b/>
          <w:bCs/>
          <w:color w:val="4DA2D6"/>
          <w:kern w:val="24"/>
          <w:sz w:val="28"/>
          <w:szCs w:val="28"/>
        </w:rPr>
      </w:pPr>
      <w:r>
        <w:rPr>
          <w:rFonts w:ascii="Open Sans" w:eastAsia="+mn-ea" w:hAnsi="Open Sans" w:cs="Open Sans"/>
          <w:b/>
          <w:bCs/>
          <w:color w:val="4DA2D6"/>
          <w:kern w:val="24"/>
          <w:sz w:val="28"/>
          <w:szCs w:val="28"/>
        </w:rPr>
        <w:t xml:space="preserve">Media Enquiries: </w:t>
      </w:r>
    </w:p>
    <w:p w14:paraId="231D5CE8" w14:textId="4743065B" w:rsidR="00CB51E6" w:rsidRPr="00FF1B06" w:rsidRDefault="001B1E93" w:rsidP="00CB51E6">
      <w:pPr>
        <w:spacing w:after="0" w:line="276" w:lineRule="auto"/>
        <w:rPr>
          <w:rFonts w:ascii="Open Sans" w:eastAsia="Calibri" w:hAnsi="Open Sans" w:cs="Open Sans"/>
          <w:sz w:val="20"/>
          <w:szCs w:val="20"/>
        </w:rPr>
      </w:pPr>
      <w:bookmarkStart w:id="2" w:name="_Hlk21692623"/>
      <w:r w:rsidRPr="00FF1B06">
        <w:rPr>
          <w:rFonts w:ascii="Open Sans" w:eastAsia="Calibri" w:hAnsi="Open Sans" w:cs="Open Sans"/>
          <w:sz w:val="20"/>
          <w:szCs w:val="20"/>
        </w:rPr>
        <w:t xml:space="preserve">Richard Webster-Smith </w:t>
      </w:r>
      <w:r w:rsidR="005401D7" w:rsidRPr="00FF1B06">
        <w:rPr>
          <w:rFonts w:ascii="Open Sans" w:eastAsia="Calibri" w:hAnsi="Open Sans" w:cs="Open Sans"/>
          <w:sz w:val="20"/>
          <w:szCs w:val="20"/>
        </w:rPr>
        <w:t xml:space="preserve">/ Aidan McGrattan </w:t>
      </w:r>
      <w:r w:rsidR="00CB51E6" w:rsidRPr="00FF1B06">
        <w:rPr>
          <w:rFonts w:ascii="Open Sans" w:eastAsia="Calibri" w:hAnsi="Open Sans" w:cs="Open Sans"/>
          <w:sz w:val="20"/>
          <w:szCs w:val="20"/>
        </w:rPr>
        <w:br/>
      </w:r>
      <w:r w:rsidR="005401D7" w:rsidRPr="00FF1B06">
        <w:rPr>
          <w:rFonts w:ascii="Open Sans" w:eastAsia="Calibri" w:hAnsi="Open Sans" w:cs="Open Sans"/>
          <w:sz w:val="20"/>
          <w:szCs w:val="20"/>
        </w:rPr>
        <w:t xml:space="preserve">FGS Global </w:t>
      </w:r>
    </w:p>
    <w:p w14:paraId="3881E315" w14:textId="09270FFF" w:rsidR="00CB51E6" w:rsidRPr="00FF1B06" w:rsidRDefault="00CB51E6" w:rsidP="00CB51E6">
      <w:pPr>
        <w:spacing w:after="0" w:line="276" w:lineRule="auto"/>
        <w:rPr>
          <w:rFonts w:ascii="Open Sans" w:eastAsia="Calibri" w:hAnsi="Open Sans" w:cs="Open Sans"/>
          <w:sz w:val="20"/>
          <w:szCs w:val="20"/>
        </w:rPr>
      </w:pPr>
      <w:r w:rsidRPr="00FF1B06">
        <w:rPr>
          <w:rFonts w:ascii="Open Sans" w:eastAsia="Calibri" w:hAnsi="Open Sans" w:cs="Open Sans"/>
          <w:sz w:val="20"/>
          <w:szCs w:val="20"/>
        </w:rPr>
        <w:t xml:space="preserve">Tel: </w:t>
      </w:r>
      <w:r w:rsidR="00F87016" w:rsidRPr="00FF1B06">
        <w:rPr>
          <w:rFonts w:ascii="Open Sans" w:eastAsia="Calibri" w:hAnsi="Open Sans" w:cs="Open Sans"/>
          <w:sz w:val="20"/>
          <w:szCs w:val="20"/>
        </w:rPr>
        <w:t>0</w:t>
      </w:r>
      <w:r w:rsidR="005E3FB7" w:rsidRPr="00FF1B06">
        <w:rPr>
          <w:rFonts w:ascii="Open Sans" w:eastAsia="Calibri" w:hAnsi="Open Sans" w:cs="Open Sans"/>
          <w:sz w:val="20"/>
          <w:szCs w:val="20"/>
        </w:rPr>
        <w:t xml:space="preserve">20 7251 3801 </w:t>
      </w:r>
    </w:p>
    <w:p w14:paraId="69F17C4F" w14:textId="03238D53" w:rsidR="00CB51E6" w:rsidRPr="00FF1B06" w:rsidRDefault="00CB51E6" w:rsidP="00CB51E6">
      <w:pPr>
        <w:spacing w:after="0" w:line="276" w:lineRule="auto"/>
        <w:rPr>
          <w:rFonts w:ascii="Open Sans" w:eastAsia="Calibri" w:hAnsi="Open Sans" w:cs="Open Sans"/>
          <w:color w:val="0000FF"/>
          <w:sz w:val="20"/>
          <w:szCs w:val="20"/>
          <w:u w:val="single"/>
        </w:rPr>
      </w:pPr>
      <w:r w:rsidRPr="00FF1B06">
        <w:rPr>
          <w:rFonts w:ascii="Open Sans" w:eastAsia="Calibri" w:hAnsi="Open Sans" w:cs="Open Sans"/>
          <w:sz w:val="20"/>
          <w:szCs w:val="20"/>
        </w:rPr>
        <w:t xml:space="preserve">Email: </w:t>
      </w:r>
      <w:hyperlink r:id="rId12" w:history="1">
        <w:r w:rsidR="005401D7" w:rsidRPr="00FF1B06">
          <w:rPr>
            <w:rStyle w:val="Hyperlink"/>
            <w:rFonts w:ascii="Open Sans" w:eastAsia="Calibri" w:hAnsi="Open Sans" w:cs="Open Sans"/>
            <w:sz w:val="20"/>
            <w:szCs w:val="20"/>
          </w:rPr>
          <w:t>CMIT@fgsglobal.com</w:t>
        </w:r>
      </w:hyperlink>
      <w:r w:rsidR="005401D7" w:rsidRPr="00FF1B06">
        <w:rPr>
          <w:rFonts w:ascii="Open Sans" w:eastAsia="Calibri" w:hAnsi="Open Sans" w:cs="Open Sans"/>
          <w:sz w:val="20"/>
          <w:szCs w:val="20"/>
        </w:rPr>
        <w:t xml:space="preserve"> </w:t>
      </w:r>
    </w:p>
    <w:bookmarkEnd w:id="2"/>
    <w:p w14:paraId="029A3DC1" w14:textId="77777777" w:rsidR="00D5546D" w:rsidRDefault="00D5546D" w:rsidP="00881FD4">
      <w:pPr>
        <w:pStyle w:val="Subheadnote"/>
        <w:rPr>
          <w:rFonts w:ascii="Arial" w:hAnsi="Arial"/>
          <w:bCs w:val="0"/>
          <w:i/>
          <w:color w:val="auto"/>
          <w:sz w:val="22"/>
          <w:szCs w:val="22"/>
        </w:rPr>
      </w:pPr>
    </w:p>
    <w:p w14:paraId="05C3A443" w14:textId="555B6C14" w:rsidR="00DE7966" w:rsidRPr="001B1E93" w:rsidRDefault="00DE7966" w:rsidP="001B1E93">
      <w:pPr>
        <w:pStyle w:val="BODYCOPY"/>
        <w:rPr>
          <w:rFonts w:ascii="Open Sans" w:eastAsia="+mn-ea" w:hAnsi="Open Sans" w:cs="Open Sans"/>
          <w:b/>
          <w:bCs/>
          <w:color w:val="4DA2D6"/>
          <w:kern w:val="24"/>
          <w:sz w:val="28"/>
          <w:szCs w:val="28"/>
        </w:rPr>
      </w:pPr>
      <w:r w:rsidRPr="001B1E93">
        <w:rPr>
          <w:rFonts w:ascii="Open Sans" w:eastAsia="+mn-ea" w:hAnsi="Open Sans" w:cs="Open Sans"/>
          <w:b/>
          <w:bCs/>
          <w:color w:val="4DA2D6"/>
          <w:kern w:val="24"/>
          <w:sz w:val="28"/>
          <w:szCs w:val="28"/>
        </w:rPr>
        <w:t xml:space="preserve">About </w:t>
      </w:r>
      <w:r w:rsidR="001B1E93" w:rsidRPr="001B1E93">
        <w:rPr>
          <w:rFonts w:ascii="Open Sans" w:eastAsia="+mn-ea" w:hAnsi="Open Sans" w:cs="Open Sans"/>
          <w:b/>
          <w:bCs/>
          <w:color w:val="4DA2D6"/>
          <w:kern w:val="24"/>
          <w:sz w:val="28"/>
          <w:szCs w:val="28"/>
        </w:rPr>
        <w:t>CMIT</w:t>
      </w:r>
    </w:p>
    <w:p w14:paraId="73B9C7ED" w14:textId="77777777" w:rsidR="001B1E93" w:rsidRPr="00D7331E" w:rsidRDefault="001B1E93" w:rsidP="00CF4E03">
      <w:pPr>
        <w:shd w:val="clear" w:color="auto" w:fill="FFFFFF"/>
        <w:spacing w:after="240" w:line="320" w:lineRule="atLeast"/>
        <w:rPr>
          <w:rFonts w:ascii="Open Sans" w:eastAsia="Times New Roman" w:hAnsi="Open Sans" w:cs="Open Sans"/>
          <w:sz w:val="20"/>
          <w:szCs w:val="20"/>
          <w:lang w:eastAsia="en-GB"/>
        </w:rPr>
      </w:pPr>
      <w:r w:rsidRPr="00D7331E">
        <w:rPr>
          <w:rFonts w:ascii="Open Sans" w:eastAsia="Times New Roman" w:hAnsi="Open Sans" w:cs="Open Sans"/>
          <w:sz w:val="20"/>
          <w:szCs w:val="20"/>
          <w:lang w:eastAsia="en-GB"/>
        </w:rPr>
        <w:t>The UK Capital Markets Industry Taskforce (CMIT) comprises CEOs, Chairs and industry leaders representing private and publicly listed companies, asset owners and managers, and the advisory services that support their access to capital and investments – representing the full end-to-end ecosystem of the public and private capital markets.</w:t>
      </w:r>
    </w:p>
    <w:p w14:paraId="3937D0A6" w14:textId="77777777" w:rsidR="001B1E93" w:rsidRPr="00D7331E" w:rsidRDefault="001B1E93" w:rsidP="00CF4E03">
      <w:pPr>
        <w:shd w:val="clear" w:color="auto" w:fill="FFFFFF"/>
        <w:spacing w:after="240" w:line="320" w:lineRule="atLeast"/>
        <w:rPr>
          <w:rFonts w:ascii="Open Sans" w:eastAsia="Times New Roman" w:hAnsi="Open Sans" w:cs="Open Sans"/>
          <w:sz w:val="20"/>
          <w:szCs w:val="20"/>
          <w:lang w:eastAsia="en-GB"/>
        </w:rPr>
      </w:pPr>
      <w:r w:rsidRPr="00D7331E">
        <w:rPr>
          <w:rFonts w:ascii="Open Sans" w:eastAsia="Times New Roman" w:hAnsi="Open Sans" w:cs="Open Sans"/>
          <w:sz w:val="20"/>
          <w:szCs w:val="20"/>
          <w:lang w:eastAsia="en-GB"/>
        </w:rPr>
        <w:t xml:space="preserve">The Taskforce aims to maximise the impact of capital market reforms, ensuring the UK is the place where great companies can start, grow, </w:t>
      </w:r>
      <w:proofErr w:type="gramStart"/>
      <w:r w:rsidRPr="00D7331E">
        <w:rPr>
          <w:rFonts w:ascii="Open Sans" w:eastAsia="Times New Roman" w:hAnsi="Open Sans" w:cs="Open Sans"/>
          <w:sz w:val="20"/>
          <w:szCs w:val="20"/>
          <w:lang w:eastAsia="en-GB"/>
        </w:rPr>
        <w:t>scale</w:t>
      </w:r>
      <w:proofErr w:type="gramEnd"/>
      <w:r w:rsidRPr="00D7331E">
        <w:rPr>
          <w:rFonts w:ascii="Open Sans" w:eastAsia="Times New Roman" w:hAnsi="Open Sans" w:cs="Open Sans"/>
          <w:sz w:val="20"/>
          <w:szCs w:val="20"/>
          <w:lang w:eastAsia="en-GB"/>
        </w:rPr>
        <w:t xml:space="preserve"> and stay and to help investors access assets that provide returns and support the real economy in which they live and work.</w:t>
      </w:r>
    </w:p>
    <w:p w14:paraId="62A9C4AD" w14:textId="66BE59DA" w:rsidR="008F04D9" w:rsidRPr="008F04D9" w:rsidRDefault="00555F1B" w:rsidP="00CF4E03">
      <w:pPr>
        <w:shd w:val="clear" w:color="auto" w:fill="FFFFFF"/>
        <w:spacing w:after="240" w:line="320" w:lineRule="atLeast"/>
        <w:rPr>
          <w:rFonts w:ascii="Open Sans" w:eastAsia="Times New Roman" w:hAnsi="Open Sans" w:cs="Open Sans"/>
          <w:sz w:val="20"/>
          <w:szCs w:val="20"/>
          <w:lang w:eastAsia="en-GB"/>
        </w:rPr>
      </w:pPr>
      <w:r>
        <w:rPr>
          <w:rFonts w:ascii="Open Sans" w:eastAsia="Times New Roman" w:hAnsi="Open Sans" w:cs="Open Sans"/>
          <w:sz w:val="20"/>
          <w:szCs w:val="20"/>
          <w:lang w:eastAsia="en-GB"/>
        </w:rPr>
        <w:t>Current</w:t>
      </w:r>
      <w:r w:rsidR="008F04D9" w:rsidRPr="008F04D9">
        <w:rPr>
          <w:rFonts w:ascii="Open Sans" w:eastAsia="Times New Roman" w:hAnsi="Open Sans" w:cs="Open Sans"/>
          <w:sz w:val="20"/>
          <w:szCs w:val="20"/>
          <w:lang w:eastAsia="en-GB"/>
        </w:rPr>
        <w:t xml:space="preserve"> Taskforce members are below:</w:t>
      </w:r>
    </w:p>
    <w:p w14:paraId="25EAFDD6"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Exchange: Julia Hoggett, CEO, LSE plc (Chair)</w:t>
      </w:r>
    </w:p>
    <w:p w14:paraId="4318BE2E"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Lawyer: Mark Austin, Corporate Partner, Freshfields, Chair of UK Secondary Capital Raising Review and Listing Authority Advisory Panel Chair</w:t>
      </w:r>
    </w:p>
    <w:p w14:paraId="2744B079"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 xml:space="preserve">Corporate and Investment Bank: Katharine </w:t>
      </w:r>
      <w:proofErr w:type="spellStart"/>
      <w:r w:rsidRPr="00CF4E03">
        <w:rPr>
          <w:rFonts w:ascii="Open Sans" w:eastAsia="Times New Roman" w:hAnsi="Open Sans" w:cs="Open Sans"/>
          <w:sz w:val="20"/>
          <w:szCs w:val="20"/>
          <w:lang w:eastAsia="en-GB"/>
        </w:rPr>
        <w:t>Braddick</w:t>
      </w:r>
      <w:proofErr w:type="spellEnd"/>
      <w:r w:rsidRPr="00CF4E03">
        <w:rPr>
          <w:rFonts w:ascii="Open Sans" w:eastAsia="Times New Roman" w:hAnsi="Open Sans" w:cs="Open Sans"/>
          <w:sz w:val="20"/>
          <w:szCs w:val="20"/>
          <w:lang w:eastAsia="en-GB"/>
        </w:rPr>
        <w:t>, Group Head of Strategic Policy and Advisor to the Group CEO, Barclays Plc</w:t>
      </w:r>
    </w:p>
    <w:p w14:paraId="1132C98F"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Asset Manager: Peter Harrison, CEO, Schroders</w:t>
      </w:r>
    </w:p>
    <w:p w14:paraId="646B1DE2"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 xml:space="preserve">Venture Capital Investor: Klaus </w:t>
      </w:r>
      <w:proofErr w:type="spellStart"/>
      <w:r w:rsidRPr="00CF4E03">
        <w:rPr>
          <w:rFonts w:ascii="Open Sans" w:eastAsia="Times New Roman" w:hAnsi="Open Sans" w:cs="Open Sans"/>
          <w:sz w:val="20"/>
          <w:szCs w:val="20"/>
          <w:lang w:eastAsia="en-GB"/>
        </w:rPr>
        <w:t>Hommels</w:t>
      </w:r>
      <w:proofErr w:type="spellEnd"/>
      <w:r w:rsidRPr="00CF4E03">
        <w:rPr>
          <w:rFonts w:ascii="Open Sans" w:eastAsia="Times New Roman" w:hAnsi="Open Sans" w:cs="Open Sans"/>
          <w:sz w:val="20"/>
          <w:szCs w:val="20"/>
          <w:lang w:eastAsia="en-GB"/>
        </w:rPr>
        <w:t xml:space="preserve">, VC and </w:t>
      </w:r>
      <w:proofErr w:type="spellStart"/>
      <w:r w:rsidRPr="00CF4E03">
        <w:rPr>
          <w:rFonts w:ascii="Open Sans" w:eastAsia="Times New Roman" w:hAnsi="Open Sans" w:cs="Open Sans"/>
          <w:sz w:val="20"/>
          <w:szCs w:val="20"/>
          <w:lang w:eastAsia="en-GB"/>
        </w:rPr>
        <w:t>Lakestar</w:t>
      </w:r>
      <w:proofErr w:type="spellEnd"/>
      <w:r w:rsidRPr="00CF4E03">
        <w:rPr>
          <w:rFonts w:ascii="Open Sans" w:eastAsia="Times New Roman" w:hAnsi="Open Sans" w:cs="Open Sans"/>
          <w:sz w:val="20"/>
          <w:szCs w:val="20"/>
          <w:lang w:eastAsia="en-GB"/>
        </w:rPr>
        <w:t xml:space="preserve"> Founder</w:t>
      </w:r>
    </w:p>
    <w:p w14:paraId="7C664402" w14:textId="7015D9E9"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 xml:space="preserve">Pension Funds/Insurer: </w:t>
      </w:r>
      <w:r w:rsidR="001156A5" w:rsidRPr="00CF4E03">
        <w:rPr>
          <w:rFonts w:ascii="Open Sans" w:eastAsia="Times New Roman" w:hAnsi="Open Sans" w:cs="Open Sans"/>
          <w:sz w:val="20"/>
          <w:szCs w:val="20"/>
          <w:lang w:eastAsia="en-GB"/>
        </w:rPr>
        <w:t>Andy Briggs</w:t>
      </w:r>
      <w:r w:rsidRPr="00CF4E03">
        <w:rPr>
          <w:rFonts w:ascii="Open Sans" w:eastAsia="Times New Roman" w:hAnsi="Open Sans" w:cs="Open Sans"/>
          <w:sz w:val="20"/>
          <w:szCs w:val="20"/>
          <w:lang w:eastAsia="en-GB"/>
        </w:rPr>
        <w:t xml:space="preserve">, </w:t>
      </w:r>
      <w:r w:rsidR="001156A5" w:rsidRPr="00CF4E03">
        <w:rPr>
          <w:rFonts w:ascii="Open Sans" w:eastAsia="Times New Roman" w:hAnsi="Open Sans" w:cs="Open Sans"/>
          <w:sz w:val="20"/>
          <w:szCs w:val="20"/>
          <w:lang w:eastAsia="en-GB"/>
        </w:rPr>
        <w:t>CEO</w:t>
      </w:r>
      <w:r w:rsidRPr="00CF4E03">
        <w:rPr>
          <w:rFonts w:ascii="Open Sans" w:eastAsia="Times New Roman" w:hAnsi="Open Sans" w:cs="Open Sans"/>
          <w:sz w:val="20"/>
          <w:szCs w:val="20"/>
          <w:lang w:eastAsia="en-GB"/>
        </w:rPr>
        <w:t>, Phoenix Group</w:t>
      </w:r>
    </w:p>
    <w:p w14:paraId="7A4C09EB"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 xml:space="preserve">Private Company CEO: Matthew Scullion, CEO and Founder, </w:t>
      </w:r>
      <w:proofErr w:type="spellStart"/>
      <w:r w:rsidRPr="00CF4E03">
        <w:rPr>
          <w:rFonts w:ascii="Open Sans" w:eastAsia="Times New Roman" w:hAnsi="Open Sans" w:cs="Open Sans"/>
          <w:sz w:val="20"/>
          <w:szCs w:val="20"/>
          <w:lang w:eastAsia="en-GB"/>
        </w:rPr>
        <w:t>Matillion</w:t>
      </w:r>
      <w:proofErr w:type="spellEnd"/>
    </w:p>
    <w:p w14:paraId="52256CB0" w14:textId="77777777" w:rsidR="008F04D9"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Advisory/Audit/Accountancy: Dr Kay Swinburne, Vice Chair of Financial Services at KPMG UK</w:t>
      </w:r>
    </w:p>
    <w:p w14:paraId="33895A67" w14:textId="25F2F8FE" w:rsidR="0015214D" w:rsidRPr="00CF4E03" w:rsidRDefault="008F04D9" w:rsidP="00CF4E03">
      <w:pPr>
        <w:pStyle w:val="ListParagraph"/>
        <w:numPr>
          <w:ilvl w:val="0"/>
          <w:numId w:val="10"/>
        </w:numPr>
        <w:shd w:val="clear" w:color="auto" w:fill="FFFFFF"/>
        <w:spacing w:after="240" w:line="320" w:lineRule="atLeast"/>
        <w:rPr>
          <w:rFonts w:ascii="Open Sans" w:eastAsia="Times New Roman" w:hAnsi="Open Sans" w:cs="Open Sans"/>
          <w:sz w:val="20"/>
          <w:szCs w:val="20"/>
          <w:lang w:eastAsia="en-GB"/>
        </w:rPr>
      </w:pPr>
      <w:r w:rsidRPr="00CF4E03">
        <w:rPr>
          <w:rFonts w:ascii="Open Sans" w:eastAsia="Times New Roman" w:hAnsi="Open Sans" w:cs="Open Sans"/>
          <w:sz w:val="20"/>
          <w:szCs w:val="20"/>
          <w:lang w:eastAsia="en-GB"/>
        </w:rPr>
        <w:t>Listed Company Chair: Sir Jonathan Symonds, Chairman, GSK Plc</w:t>
      </w:r>
    </w:p>
    <w:p w14:paraId="21F5DB38" w14:textId="77777777" w:rsidR="00474F2D" w:rsidRPr="003A62D7" w:rsidRDefault="003160EA" w:rsidP="00CF4E03">
      <w:pPr>
        <w:shd w:val="clear" w:color="auto" w:fill="FFFFFF"/>
        <w:spacing w:after="240" w:line="320" w:lineRule="atLeast"/>
        <w:rPr>
          <w:rFonts w:ascii="Open Sans" w:eastAsia="Times New Roman" w:hAnsi="Open Sans" w:cs="Open Sans"/>
          <w:sz w:val="20"/>
          <w:szCs w:val="20"/>
          <w:lang w:eastAsia="en-GB"/>
        </w:rPr>
      </w:pPr>
      <w:r w:rsidRPr="003160EA">
        <w:rPr>
          <w:rFonts w:ascii="Open Sans" w:eastAsia="Times New Roman" w:hAnsi="Open Sans" w:cs="Open Sans"/>
          <w:sz w:val="20"/>
          <w:szCs w:val="20"/>
          <w:lang w:eastAsia="en-GB"/>
        </w:rPr>
        <w:t>Further information can be found at:</w:t>
      </w:r>
      <w:r w:rsidRPr="003A62D7">
        <w:rPr>
          <w:rFonts w:ascii="Open Sans" w:eastAsia="Times New Roman" w:hAnsi="Open Sans" w:cs="Open Sans"/>
          <w:sz w:val="20"/>
          <w:szCs w:val="20"/>
          <w:lang w:eastAsia="en-GB"/>
        </w:rPr>
        <w:t xml:space="preserve"> </w:t>
      </w:r>
    </w:p>
    <w:p w14:paraId="7E2190F2" w14:textId="66C6C9E9" w:rsidR="003160EA" w:rsidRDefault="00474F2D" w:rsidP="00DE7966">
      <w:pPr>
        <w:spacing w:after="200" w:line="276" w:lineRule="auto"/>
        <w:rPr>
          <w:rFonts w:eastAsia="Calibri" w:cstheme="minorHAnsi"/>
        </w:rPr>
      </w:pPr>
      <w:r w:rsidRPr="00F526FC">
        <w:rPr>
          <w:rFonts w:eastAsia="Calibri" w:cstheme="minorHAnsi"/>
          <w:b/>
          <w:bCs/>
          <w:color w:val="808080" w:themeColor="background1" w:themeShade="80"/>
        </w:rPr>
        <w:t xml:space="preserve">Website: </w:t>
      </w:r>
      <w:hyperlink r:id="rId13" w:history="1">
        <w:r w:rsidRPr="00B44A51">
          <w:rPr>
            <w:rStyle w:val="Hyperlink"/>
            <w:rFonts w:eastAsia="Calibri" w:cstheme="minorHAnsi"/>
          </w:rPr>
          <w:t>https://capitalmarketsindustrytaskforce.com/</w:t>
        </w:r>
      </w:hyperlink>
      <w:r w:rsidR="003160EA">
        <w:rPr>
          <w:rFonts w:eastAsia="Calibri" w:cstheme="minorHAnsi"/>
        </w:rPr>
        <w:t xml:space="preserve"> </w:t>
      </w:r>
    </w:p>
    <w:p w14:paraId="66D462A2" w14:textId="6FD48E37" w:rsidR="00474F2D" w:rsidRPr="00474F2D" w:rsidRDefault="00474F2D" w:rsidP="00DE7966">
      <w:pPr>
        <w:spacing w:after="200" w:line="276" w:lineRule="auto"/>
        <w:rPr>
          <w:rFonts w:eastAsia="Calibri" w:cstheme="minorHAnsi"/>
          <w:lang w:val="nb-NO"/>
        </w:rPr>
      </w:pPr>
      <w:r w:rsidRPr="00F526FC">
        <w:rPr>
          <w:rFonts w:eastAsia="Calibri" w:cstheme="minorHAnsi"/>
          <w:b/>
          <w:bCs/>
          <w:color w:val="808080" w:themeColor="background1" w:themeShade="80"/>
        </w:rPr>
        <w:t>LinkedIn</w:t>
      </w:r>
      <w:r w:rsidRPr="00F526FC">
        <w:rPr>
          <w:rFonts w:eastAsia="Calibri" w:cstheme="minorHAnsi"/>
          <w:b/>
          <w:bCs/>
          <w:color w:val="A6A6A6" w:themeColor="background1" w:themeShade="A6"/>
          <w:lang w:val="nb-NO"/>
        </w:rPr>
        <w:t>:</w:t>
      </w:r>
      <w:r w:rsidRPr="00F526FC">
        <w:rPr>
          <w:rFonts w:eastAsia="Calibri" w:cstheme="minorHAnsi"/>
          <w:color w:val="A6A6A6" w:themeColor="background1" w:themeShade="A6"/>
          <w:lang w:val="nb-NO"/>
        </w:rPr>
        <w:t xml:space="preserve"> </w:t>
      </w:r>
      <w:hyperlink r:id="rId14" w:history="1">
        <w:r w:rsidRPr="00474F2D">
          <w:rPr>
            <w:rStyle w:val="Hyperlink"/>
            <w:lang w:val="nb-NO"/>
          </w:rPr>
          <w:t>https://www.linkedin.com/company/cmit-capital-markets-industry-taskforce/</w:t>
        </w:r>
      </w:hyperlink>
    </w:p>
    <w:sectPr w:rsidR="00474F2D" w:rsidRPr="00474F2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924C" w14:textId="77777777" w:rsidR="009C1B31" w:rsidRDefault="009C1B31" w:rsidP="00F52343">
      <w:pPr>
        <w:spacing w:after="0" w:line="240" w:lineRule="auto"/>
      </w:pPr>
      <w:r>
        <w:separator/>
      </w:r>
    </w:p>
  </w:endnote>
  <w:endnote w:type="continuationSeparator" w:id="0">
    <w:p w14:paraId="611C963C" w14:textId="77777777" w:rsidR="009C1B31" w:rsidRDefault="009C1B31" w:rsidP="00F52343">
      <w:pPr>
        <w:spacing w:after="0" w:line="240" w:lineRule="auto"/>
      </w:pPr>
      <w:r>
        <w:continuationSeparator/>
      </w:r>
    </w:p>
  </w:endnote>
  <w:endnote w:type="continuationNotice" w:id="1">
    <w:p w14:paraId="741CE0A9" w14:textId="77777777" w:rsidR="009C1B31" w:rsidRDefault="009C1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Century Gothic"/>
    <w:panose1 w:val="00000000000000000000"/>
    <w:charset w:val="4D"/>
    <w:family w:val="swiss"/>
    <w:notTrueType/>
    <w:pitch w:val="variable"/>
    <w:sig w:usb0="A00002FF" w:usb1="5000204B" w:usb2="00000000" w:usb3="00000000" w:csb0="00000097" w:csb1="00000000"/>
  </w:font>
  <w:font w:name="Futura PT Demi">
    <w:altName w:val="Century Gothic"/>
    <w:panose1 w:val="00000000000000000000"/>
    <w:charset w:val="4D"/>
    <w:family w:val="swiss"/>
    <w:notTrueType/>
    <w:pitch w:val="variable"/>
    <w:sig w:usb0="A00002FF" w:usb1="5000204B" w:usb2="00000000" w:usb3="00000000" w:csb0="00000097"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D121" w14:textId="77777777" w:rsidR="009C1B31" w:rsidRDefault="009C1B31" w:rsidP="00F52343">
      <w:pPr>
        <w:spacing w:after="0" w:line="240" w:lineRule="auto"/>
      </w:pPr>
      <w:r>
        <w:separator/>
      </w:r>
    </w:p>
  </w:footnote>
  <w:footnote w:type="continuationSeparator" w:id="0">
    <w:p w14:paraId="511D59FF" w14:textId="77777777" w:rsidR="009C1B31" w:rsidRDefault="009C1B31" w:rsidP="00F52343">
      <w:pPr>
        <w:spacing w:after="0" w:line="240" w:lineRule="auto"/>
      </w:pPr>
      <w:r>
        <w:continuationSeparator/>
      </w:r>
    </w:p>
  </w:footnote>
  <w:footnote w:type="continuationNotice" w:id="1">
    <w:p w14:paraId="51A6982F" w14:textId="77777777" w:rsidR="009C1B31" w:rsidRDefault="009C1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0B08" w14:textId="7E34DD65" w:rsidR="00A23AD2" w:rsidRPr="00A23AD2" w:rsidRDefault="0025412B" w:rsidP="0025412B">
    <w:pPr>
      <w:pStyle w:val="Header"/>
      <w:rPr>
        <w:rFonts w:ascii="Open Sans" w:hAnsi="Open Sans" w:cs="Open Sans"/>
        <w:b/>
        <w:bCs/>
        <w:color w:val="FF0000"/>
        <w:sz w:val="18"/>
        <w:szCs w:val="18"/>
      </w:rPr>
    </w:pPr>
    <w:r w:rsidRPr="004331AB">
      <w:rPr>
        <w:rFonts w:ascii="Open Sans" w:hAnsi="Open Sans" w:cs="Open Sans"/>
        <w:b/>
        <w:bCs/>
        <w:color w:val="A6A6A6" w:themeColor="background1" w:themeShade="A6"/>
        <w:sz w:val="32"/>
        <w:szCs w:val="32"/>
      </w:rPr>
      <w:t>PRESS REL</w:t>
    </w:r>
    <w:r w:rsidR="00BA6DA9">
      <w:rPr>
        <w:rFonts w:ascii="Open Sans" w:hAnsi="Open Sans" w:cs="Open Sans"/>
        <w:b/>
        <w:bCs/>
        <w:color w:val="A6A6A6" w:themeColor="background1" w:themeShade="A6"/>
        <w:sz w:val="32"/>
        <w:szCs w:val="32"/>
      </w:rPr>
      <w:t>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4EE4"/>
    <w:multiLevelType w:val="hybridMultilevel"/>
    <w:tmpl w:val="7F14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68C7"/>
    <w:multiLevelType w:val="hybridMultilevel"/>
    <w:tmpl w:val="F55E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158C"/>
    <w:multiLevelType w:val="hybridMultilevel"/>
    <w:tmpl w:val="7D9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51608"/>
    <w:multiLevelType w:val="hybridMultilevel"/>
    <w:tmpl w:val="CAD6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290543"/>
    <w:multiLevelType w:val="hybridMultilevel"/>
    <w:tmpl w:val="106A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2BE"/>
    <w:multiLevelType w:val="multilevel"/>
    <w:tmpl w:val="333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D745DE"/>
    <w:multiLevelType w:val="hybridMultilevel"/>
    <w:tmpl w:val="4568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376FD3"/>
    <w:multiLevelType w:val="hybridMultilevel"/>
    <w:tmpl w:val="A054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C186793"/>
    <w:multiLevelType w:val="hybridMultilevel"/>
    <w:tmpl w:val="6DC4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90750"/>
    <w:multiLevelType w:val="hybridMultilevel"/>
    <w:tmpl w:val="55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2851994">
    <w:abstractNumId w:val="3"/>
  </w:num>
  <w:num w:numId="2" w16cid:durableId="49965218">
    <w:abstractNumId w:val="9"/>
  </w:num>
  <w:num w:numId="3" w16cid:durableId="1720124544">
    <w:abstractNumId w:val="4"/>
  </w:num>
  <w:num w:numId="4" w16cid:durableId="1834686754">
    <w:abstractNumId w:val="5"/>
  </w:num>
  <w:num w:numId="5" w16cid:durableId="212619212">
    <w:abstractNumId w:val="1"/>
  </w:num>
  <w:num w:numId="6" w16cid:durableId="589041924">
    <w:abstractNumId w:val="7"/>
  </w:num>
  <w:num w:numId="7" w16cid:durableId="1099718889">
    <w:abstractNumId w:val="2"/>
  </w:num>
  <w:num w:numId="8" w16cid:durableId="1677461291">
    <w:abstractNumId w:val="6"/>
  </w:num>
  <w:num w:numId="9" w16cid:durableId="231357185">
    <w:abstractNumId w:val="0"/>
  </w:num>
  <w:num w:numId="10" w16cid:durableId="1669482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966"/>
    <w:rsid w:val="0001502F"/>
    <w:rsid w:val="000165F5"/>
    <w:rsid w:val="00030688"/>
    <w:rsid w:val="00031BC9"/>
    <w:rsid w:val="000331D4"/>
    <w:rsid w:val="000461CA"/>
    <w:rsid w:val="00051A85"/>
    <w:rsid w:val="000550BE"/>
    <w:rsid w:val="00066AC5"/>
    <w:rsid w:val="000742F8"/>
    <w:rsid w:val="000760B7"/>
    <w:rsid w:val="00082D58"/>
    <w:rsid w:val="00082F6E"/>
    <w:rsid w:val="000A16C0"/>
    <w:rsid w:val="000A3DAA"/>
    <w:rsid w:val="000A7C4E"/>
    <w:rsid w:val="000B414A"/>
    <w:rsid w:val="000B68DE"/>
    <w:rsid w:val="000C0C39"/>
    <w:rsid w:val="000C3D3B"/>
    <w:rsid w:val="000D04BC"/>
    <w:rsid w:val="000E282B"/>
    <w:rsid w:val="000E37E2"/>
    <w:rsid w:val="000F2F57"/>
    <w:rsid w:val="00104892"/>
    <w:rsid w:val="00105D05"/>
    <w:rsid w:val="00107950"/>
    <w:rsid w:val="00112743"/>
    <w:rsid w:val="001156A5"/>
    <w:rsid w:val="001217CC"/>
    <w:rsid w:val="001225A2"/>
    <w:rsid w:val="00125B54"/>
    <w:rsid w:val="00132B2B"/>
    <w:rsid w:val="001425D3"/>
    <w:rsid w:val="0014402C"/>
    <w:rsid w:val="0015214D"/>
    <w:rsid w:val="00155131"/>
    <w:rsid w:val="001601D9"/>
    <w:rsid w:val="00162326"/>
    <w:rsid w:val="00167584"/>
    <w:rsid w:val="00171D95"/>
    <w:rsid w:val="00171DA1"/>
    <w:rsid w:val="0017707F"/>
    <w:rsid w:val="00177F19"/>
    <w:rsid w:val="001803AF"/>
    <w:rsid w:val="00181F77"/>
    <w:rsid w:val="00183B82"/>
    <w:rsid w:val="001927D3"/>
    <w:rsid w:val="00195991"/>
    <w:rsid w:val="00196F51"/>
    <w:rsid w:val="001973C3"/>
    <w:rsid w:val="001A2AFB"/>
    <w:rsid w:val="001A6920"/>
    <w:rsid w:val="001B1E93"/>
    <w:rsid w:val="001B3B54"/>
    <w:rsid w:val="001B55A1"/>
    <w:rsid w:val="001C0A9D"/>
    <w:rsid w:val="001C2545"/>
    <w:rsid w:val="001D1727"/>
    <w:rsid w:val="001E29ED"/>
    <w:rsid w:val="001E3EEF"/>
    <w:rsid w:val="001E7F78"/>
    <w:rsid w:val="001F1A63"/>
    <w:rsid w:val="001F2D82"/>
    <w:rsid w:val="00200033"/>
    <w:rsid w:val="00202425"/>
    <w:rsid w:val="002037EE"/>
    <w:rsid w:val="00203F7D"/>
    <w:rsid w:val="002062EF"/>
    <w:rsid w:val="00211EBE"/>
    <w:rsid w:val="002163AA"/>
    <w:rsid w:val="00225B35"/>
    <w:rsid w:val="0023031C"/>
    <w:rsid w:val="0023266E"/>
    <w:rsid w:val="002335E7"/>
    <w:rsid w:val="002515B9"/>
    <w:rsid w:val="00252273"/>
    <w:rsid w:val="0025412B"/>
    <w:rsid w:val="00263B4F"/>
    <w:rsid w:val="00265130"/>
    <w:rsid w:val="00265362"/>
    <w:rsid w:val="00274CED"/>
    <w:rsid w:val="00280AB8"/>
    <w:rsid w:val="0028156B"/>
    <w:rsid w:val="00292A2A"/>
    <w:rsid w:val="002952E0"/>
    <w:rsid w:val="002A0D48"/>
    <w:rsid w:val="002B0762"/>
    <w:rsid w:val="002B41F6"/>
    <w:rsid w:val="002B5CD1"/>
    <w:rsid w:val="002B6294"/>
    <w:rsid w:val="002B6B28"/>
    <w:rsid w:val="002F49EC"/>
    <w:rsid w:val="002F69B5"/>
    <w:rsid w:val="003023E2"/>
    <w:rsid w:val="00311988"/>
    <w:rsid w:val="00312C23"/>
    <w:rsid w:val="003160EA"/>
    <w:rsid w:val="003324EA"/>
    <w:rsid w:val="00332B21"/>
    <w:rsid w:val="00334C99"/>
    <w:rsid w:val="003402B2"/>
    <w:rsid w:val="0034129F"/>
    <w:rsid w:val="0034247E"/>
    <w:rsid w:val="00343628"/>
    <w:rsid w:val="0034590C"/>
    <w:rsid w:val="00352161"/>
    <w:rsid w:val="003535C3"/>
    <w:rsid w:val="00353D17"/>
    <w:rsid w:val="00362B27"/>
    <w:rsid w:val="00365803"/>
    <w:rsid w:val="00366A77"/>
    <w:rsid w:val="0037269B"/>
    <w:rsid w:val="00373BCE"/>
    <w:rsid w:val="00384BF3"/>
    <w:rsid w:val="003920CB"/>
    <w:rsid w:val="00394553"/>
    <w:rsid w:val="003A62D7"/>
    <w:rsid w:val="003A6D13"/>
    <w:rsid w:val="003B2D92"/>
    <w:rsid w:val="003C494B"/>
    <w:rsid w:val="003D24C8"/>
    <w:rsid w:val="003D3071"/>
    <w:rsid w:val="003D410C"/>
    <w:rsid w:val="003D63CD"/>
    <w:rsid w:val="003D7090"/>
    <w:rsid w:val="003E755C"/>
    <w:rsid w:val="003F18C7"/>
    <w:rsid w:val="003F7906"/>
    <w:rsid w:val="004004C4"/>
    <w:rsid w:val="0041517B"/>
    <w:rsid w:val="00417D4C"/>
    <w:rsid w:val="0042347E"/>
    <w:rsid w:val="00423A29"/>
    <w:rsid w:val="0042691B"/>
    <w:rsid w:val="00426AFF"/>
    <w:rsid w:val="00431370"/>
    <w:rsid w:val="00431884"/>
    <w:rsid w:val="00431C06"/>
    <w:rsid w:val="004331AB"/>
    <w:rsid w:val="00450F9E"/>
    <w:rsid w:val="00454877"/>
    <w:rsid w:val="00456E31"/>
    <w:rsid w:val="00462331"/>
    <w:rsid w:val="00463EFE"/>
    <w:rsid w:val="00467FE9"/>
    <w:rsid w:val="00472E59"/>
    <w:rsid w:val="00474F2D"/>
    <w:rsid w:val="004754D2"/>
    <w:rsid w:val="0049323A"/>
    <w:rsid w:val="0049619E"/>
    <w:rsid w:val="004A0102"/>
    <w:rsid w:val="004A1DC2"/>
    <w:rsid w:val="004A6C83"/>
    <w:rsid w:val="004B2E36"/>
    <w:rsid w:val="004B3E4D"/>
    <w:rsid w:val="004B6557"/>
    <w:rsid w:val="004C53BF"/>
    <w:rsid w:val="004C63AE"/>
    <w:rsid w:val="004C653E"/>
    <w:rsid w:val="004E5B92"/>
    <w:rsid w:val="004F0218"/>
    <w:rsid w:val="004F1FDD"/>
    <w:rsid w:val="004F58D8"/>
    <w:rsid w:val="004F6CA9"/>
    <w:rsid w:val="00500A0E"/>
    <w:rsid w:val="005022F4"/>
    <w:rsid w:val="0052276B"/>
    <w:rsid w:val="00525107"/>
    <w:rsid w:val="00530999"/>
    <w:rsid w:val="00535E59"/>
    <w:rsid w:val="005401D7"/>
    <w:rsid w:val="00542AF9"/>
    <w:rsid w:val="005441E2"/>
    <w:rsid w:val="005456FF"/>
    <w:rsid w:val="00555F1B"/>
    <w:rsid w:val="00557628"/>
    <w:rsid w:val="00564841"/>
    <w:rsid w:val="0056484C"/>
    <w:rsid w:val="0057207D"/>
    <w:rsid w:val="00582CD7"/>
    <w:rsid w:val="00583A29"/>
    <w:rsid w:val="00586E18"/>
    <w:rsid w:val="005954EC"/>
    <w:rsid w:val="00596359"/>
    <w:rsid w:val="005B737F"/>
    <w:rsid w:val="005B76F1"/>
    <w:rsid w:val="005B7ED9"/>
    <w:rsid w:val="005C0A38"/>
    <w:rsid w:val="005C210D"/>
    <w:rsid w:val="005C2F2D"/>
    <w:rsid w:val="005D162A"/>
    <w:rsid w:val="005E0236"/>
    <w:rsid w:val="005E3FB7"/>
    <w:rsid w:val="005E6A94"/>
    <w:rsid w:val="00602189"/>
    <w:rsid w:val="00603366"/>
    <w:rsid w:val="00613FB1"/>
    <w:rsid w:val="00615018"/>
    <w:rsid w:val="0061618B"/>
    <w:rsid w:val="00624218"/>
    <w:rsid w:val="00630908"/>
    <w:rsid w:val="0063130C"/>
    <w:rsid w:val="00637A0A"/>
    <w:rsid w:val="0064011D"/>
    <w:rsid w:val="0064100C"/>
    <w:rsid w:val="006457C0"/>
    <w:rsid w:val="0064669D"/>
    <w:rsid w:val="00646A06"/>
    <w:rsid w:val="00650227"/>
    <w:rsid w:val="0065215D"/>
    <w:rsid w:val="00652F41"/>
    <w:rsid w:val="00653060"/>
    <w:rsid w:val="00663532"/>
    <w:rsid w:val="0068250D"/>
    <w:rsid w:val="006878AC"/>
    <w:rsid w:val="00690AAD"/>
    <w:rsid w:val="00693710"/>
    <w:rsid w:val="0069422D"/>
    <w:rsid w:val="0069504E"/>
    <w:rsid w:val="006A1E2D"/>
    <w:rsid w:val="006A34F9"/>
    <w:rsid w:val="006A674B"/>
    <w:rsid w:val="006A74B5"/>
    <w:rsid w:val="006B024F"/>
    <w:rsid w:val="006B1CE9"/>
    <w:rsid w:val="006B7C36"/>
    <w:rsid w:val="006C21DD"/>
    <w:rsid w:val="006D380D"/>
    <w:rsid w:val="006D6412"/>
    <w:rsid w:val="006D75C6"/>
    <w:rsid w:val="006E14DA"/>
    <w:rsid w:val="006E6A55"/>
    <w:rsid w:val="006F127B"/>
    <w:rsid w:val="006F7C6E"/>
    <w:rsid w:val="00706C0F"/>
    <w:rsid w:val="0071025B"/>
    <w:rsid w:val="007110E9"/>
    <w:rsid w:val="007155C6"/>
    <w:rsid w:val="00717199"/>
    <w:rsid w:val="0072129B"/>
    <w:rsid w:val="00724416"/>
    <w:rsid w:val="00724CBE"/>
    <w:rsid w:val="00732703"/>
    <w:rsid w:val="007367FA"/>
    <w:rsid w:val="007467F6"/>
    <w:rsid w:val="0075237D"/>
    <w:rsid w:val="007557B4"/>
    <w:rsid w:val="00772188"/>
    <w:rsid w:val="0077703C"/>
    <w:rsid w:val="00781D70"/>
    <w:rsid w:val="0078537F"/>
    <w:rsid w:val="00786683"/>
    <w:rsid w:val="00797E03"/>
    <w:rsid w:val="007A48AD"/>
    <w:rsid w:val="007B1DE9"/>
    <w:rsid w:val="007B497E"/>
    <w:rsid w:val="007C29A7"/>
    <w:rsid w:val="007C4470"/>
    <w:rsid w:val="007C6902"/>
    <w:rsid w:val="007E1C6F"/>
    <w:rsid w:val="00804DBC"/>
    <w:rsid w:val="0080585F"/>
    <w:rsid w:val="008106ED"/>
    <w:rsid w:val="00817C79"/>
    <w:rsid w:val="00817FDE"/>
    <w:rsid w:val="00824569"/>
    <w:rsid w:val="00836425"/>
    <w:rsid w:val="00843FFA"/>
    <w:rsid w:val="00847444"/>
    <w:rsid w:val="008535EE"/>
    <w:rsid w:val="0086002B"/>
    <w:rsid w:val="008609CB"/>
    <w:rsid w:val="0086182E"/>
    <w:rsid w:val="00862851"/>
    <w:rsid w:val="008664F6"/>
    <w:rsid w:val="008705F6"/>
    <w:rsid w:val="00873784"/>
    <w:rsid w:val="008766ED"/>
    <w:rsid w:val="0087718C"/>
    <w:rsid w:val="00877D0F"/>
    <w:rsid w:val="00881FD4"/>
    <w:rsid w:val="0088445F"/>
    <w:rsid w:val="008A24CA"/>
    <w:rsid w:val="008A2CBC"/>
    <w:rsid w:val="008A4568"/>
    <w:rsid w:val="008B7ED4"/>
    <w:rsid w:val="008C363B"/>
    <w:rsid w:val="008C5706"/>
    <w:rsid w:val="008C6F41"/>
    <w:rsid w:val="008D1A5F"/>
    <w:rsid w:val="008D2BF2"/>
    <w:rsid w:val="008E77E6"/>
    <w:rsid w:val="008F025C"/>
    <w:rsid w:val="008F04D9"/>
    <w:rsid w:val="008F34BE"/>
    <w:rsid w:val="0090224B"/>
    <w:rsid w:val="00902A52"/>
    <w:rsid w:val="0091386B"/>
    <w:rsid w:val="009167A6"/>
    <w:rsid w:val="00920D3D"/>
    <w:rsid w:val="00937B75"/>
    <w:rsid w:val="00940099"/>
    <w:rsid w:val="00942E33"/>
    <w:rsid w:val="00944110"/>
    <w:rsid w:val="00953F21"/>
    <w:rsid w:val="00954AFF"/>
    <w:rsid w:val="00961E92"/>
    <w:rsid w:val="00963FAE"/>
    <w:rsid w:val="00972006"/>
    <w:rsid w:val="00974515"/>
    <w:rsid w:val="009808B1"/>
    <w:rsid w:val="00983A12"/>
    <w:rsid w:val="009870BC"/>
    <w:rsid w:val="009952DE"/>
    <w:rsid w:val="009A7B6B"/>
    <w:rsid w:val="009B189D"/>
    <w:rsid w:val="009B4397"/>
    <w:rsid w:val="009B54A7"/>
    <w:rsid w:val="009B6B99"/>
    <w:rsid w:val="009B791B"/>
    <w:rsid w:val="009C1B31"/>
    <w:rsid w:val="009C59F7"/>
    <w:rsid w:val="009C63A5"/>
    <w:rsid w:val="009D1CF0"/>
    <w:rsid w:val="009D2035"/>
    <w:rsid w:val="009D7E48"/>
    <w:rsid w:val="009E64B2"/>
    <w:rsid w:val="009E6AA2"/>
    <w:rsid w:val="009F4CBB"/>
    <w:rsid w:val="009F729C"/>
    <w:rsid w:val="00A01601"/>
    <w:rsid w:val="00A05591"/>
    <w:rsid w:val="00A137F7"/>
    <w:rsid w:val="00A13B12"/>
    <w:rsid w:val="00A23AD2"/>
    <w:rsid w:val="00A41A39"/>
    <w:rsid w:val="00A44B99"/>
    <w:rsid w:val="00A54649"/>
    <w:rsid w:val="00A559CA"/>
    <w:rsid w:val="00A56030"/>
    <w:rsid w:val="00A56856"/>
    <w:rsid w:val="00A570C0"/>
    <w:rsid w:val="00A8256A"/>
    <w:rsid w:val="00A8396C"/>
    <w:rsid w:val="00A94D1E"/>
    <w:rsid w:val="00AA1C85"/>
    <w:rsid w:val="00AB05C3"/>
    <w:rsid w:val="00AC00AF"/>
    <w:rsid w:val="00AC3975"/>
    <w:rsid w:val="00AC415C"/>
    <w:rsid w:val="00AC497D"/>
    <w:rsid w:val="00AC5132"/>
    <w:rsid w:val="00AD1431"/>
    <w:rsid w:val="00AD1837"/>
    <w:rsid w:val="00AD516F"/>
    <w:rsid w:val="00AE0044"/>
    <w:rsid w:val="00AE6C70"/>
    <w:rsid w:val="00AF25F1"/>
    <w:rsid w:val="00B07464"/>
    <w:rsid w:val="00B11996"/>
    <w:rsid w:val="00B13D80"/>
    <w:rsid w:val="00B155A1"/>
    <w:rsid w:val="00B22CC9"/>
    <w:rsid w:val="00B2722C"/>
    <w:rsid w:val="00B34BCC"/>
    <w:rsid w:val="00B3665C"/>
    <w:rsid w:val="00B4080C"/>
    <w:rsid w:val="00B41ADA"/>
    <w:rsid w:val="00B43747"/>
    <w:rsid w:val="00B50D60"/>
    <w:rsid w:val="00B53893"/>
    <w:rsid w:val="00B63FEC"/>
    <w:rsid w:val="00B66047"/>
    <w:rsid w:val="00B7379A"/>
    <w:rsid w:val="00B73C17"/>
    <w:rsid w:val="00B7667F"/>
    <w:rsid w:val="00B77591"/>
    <w:rsid w:val="00B85D79"/>
    <w:rsid w:val="00B92BE5"/>
    <w:rsid w:val="00B95864"/>
    <w:rsid w:val="00B96837"/>
    <w:rsid w:val="00B97B97"/>
    <w:rsid w:val="00BA21FF"/>
    <w:rsid w:val="00BA22E4"/>
    <w:rsid w:val="00BA3E73"/>
    <w:rsid w:val="00BA6DA9"/>
    <w:rsid w:val="00BB0D9A"/>
    <w:rsid w:val="00BB2FD4"/>
    <w:rsid w:val="00BB4B54"/>
    <w:rsid w:val="00BB4CF8"/>
    <w:rsid w:val="00BC18E2"/>
    <w:rsid w:val="00BC5EEF"/>
    <w:rsid w:val="00BD1949"/>
    <w:rsid w:val="00BE06C1"/>
    <w:rsid w:val="00BE28C6"/>
    <w:rsid w:val="00BE2B5D"/>
    <w:rsid w:val="00BF2E70"/>
    <w:rsid w:val="00BF41E7"/>
    <w:rsid w:val="00BF4CF2"/>
    <w:rsid w:val="00BF6E18"/>
    <w:rsid w:val="00C03482"/>
    <w:rsid w:val="00C03797"/>
    <w:rsid w:val="00C0757F"/>
    <w:rsid w:val="00C10716"/>
    <w:rsid w:val="00C136C5"/>
    <w:rsid w:val="00C14879"/>
    <w:rsid w:val="00C167E9"/>
    <w:rsid w:val="00C24038"/>
    <w:rsid w:val="00C31E63"/>
    <w:rsid w:val="00C3505B"/>
    <w:rsid w:val="00C35942"/>
    <w:rsid w:val="00C37C91"/>
    <w:rsid w:val="00C410F9"/>
    <w:rsid w:val="00C420D9"/>
    <w:rsid w:val="00C47596"/>
    <w:rsid w:val="00C5060D"/>
    <w:rsid w:val="00C51ADB"/>
    <w:rsid w:val="00C67523"/>
    <w:rsid w:val="00C96779"/>
    <w:rsid w:val="00CA04FA"/>
    <w:rsid w:val="00CA5932"/>
    <w:rsid w:val="00CA5959"/>
    <w:rsid w:val="00CB024B"/>
    <w:rsid w:val="00CB51E6"/>
    <w:rsid w:val="00CB63E6"/>
    <w:rsid w:val="00CB721B"/>
    <w:rsid w:val="00CC1E3B"/>
    <w:rsid w:val="00CC6FC2"/>
    <w:rsid w:val="00CC78AC"/>
    <w:rsid w:val="00CD0861"/>
    <w:rsid w:val="00CD750A"/>
    <w:rsid w:val="00CE1108"/>
    <w:rsid w:val="00CE1130"/>
    <w:rsid w:val="00CE3F8A"/>
    <w:rsid w:val="00CE42A9"/>
    <w:rsid w:val="00CE482B"/>
    <w:rsid w:val="00CF0A39"/>
    <w:rsid w:val="00CF2C80"/>
    <w:rsid w:val="00CF4E03"/>
    <w:rsid w:val="00D01276"/>
    <w:rsid w:val="00D120B3"/>
    <w:rsid w:val="00D12CE5"/>
    <w:rsid w:val="00D13E8D"/>
    <w:rsid w:val="00D15430"/>
    <w:rsid w:val="00D2786A"/>
    <w:rsid w:val="00D27D8C"/>
    <w:rsid w:val="00D36A8D"/>
    <w:rsid w:val="00D36E03"/>
    <w:rsid w:val="00D51BC9"/>
    <w:rsid w:val="00D52BEB"/>
    <w:rsid w:val="00D5546D"/>
    <w:rsid w:val="00D61A35"/>
    <w:rsid w:val="00D7331E"/>
    <w:rsid w:val="00D74584"/>
    <w:rsid w:val="00D7460C"/>
    <w:rsid w:val="00D83A97"/>
    <w:rsid w:val="00D8487D"/>
    <w:rsid w:val="00D94DBA"/>
    <w:rsid w:val="00DA22A3"/>
    <w:rsid w:val="00DA6C7F"/>
    <w:rsid w:val="00DB3F8A"/>
    <w:rsid w:val="00DB65F9"/>
    <w:rsid w:val="00DD0B76"/>
    <w:rsid w:val="00DD1C53"/>
    <w:rsid w:val="00DD6CFC"/>
    <w:rsid w:val="00DE7016"/>
    <w:rsid w:val="00DE7966"/>
    <w:rsid w:val="00E006CD"/>
    <w:rsid w:val="00E007F9"/>
    <w:rsid w:val="00E00A28"/>
    <w:rsid w:val="00E07934"/>
    <w:rsid w:val="00E12AA5"/>
    <w:rsid w:val="00E177F6"/>
    <w:rsid w:val="00E20A86"/>
    <w:rsid w:val="00E2552D"/>
    <w:rsid w:val="00E3006E"/>
    <w:rsid w:val="00E54825"/>
    <w:rsid w:val="00E5684A"/>
    <w:rsid w:val="00E601FB"/>
    <w:rsid w:val="00E6638F"/>
    <w:rsid w:val="00E66F71"/>
    <w:rsid w:val="00E74A17"/>
    <w:rsid w:val="00E75A16"/>
    <w:rsid w:val="00E77EDC"/>
    <w:rsid w:val="00E84766"/>
    <w:rsid w:val="00E95443"/>
    <w:rsid w:val="00E967AD"/>
    <w:rsid w:val="00EA19CD"/>
    <w:rsid w:val="00EA3C1A"/>
    <w:rsid w:val="00EA4557"/>
    <w:rsid w:val="00EA652C"/>
    <w:rsid w:val="00EA6E3C"/>
    <w:rsid w:val="00EA7722"/>
    <w:rsid w:val="00EB3470"/>
    <w:rsid w:val="00EB694C"/>
    <w:rsid w:val="00EB7B15"/>
    <w:rsid w:val="00ED49C4"/>
    <w:rsid w:val="00EE10E4"/>
    <w:rsid w:val="00EE347F"/>
    <w:rsid w:val="00EF1A15"/>
    <w:rsid w:val="00EF4F81"/>
    <w:rsid w:val="00F13835"/>
    <w:rsid w:val="00F466E8"/>
    <w:rsid w:val="00F52343"/>
    <w:rsid w:val="00F526FC"/>
    <w:rsid w:val="00F53E9B"/>
    <w:rsid w:val="00F62FD3"/>
    <w:rsid w:val="00F66F27"/>
    <w:rsid w:val="00F67122"/>
    <w:rsid w:val="00F82567"/>
    <w:rsid w:val="00F87016"/>
    <w:rsid w:val="00F92CD0"/>
    <w:rsid w:val="00F9464A"/>
    <w:rsid w:val="00F95841"/>
    <w:rsid w:val="00F962DB"/>
    <w:rsid w:val="00FA1076"/>
    <w:rsid w:val="00FB5F20"/>
    <w:rsid w:val="00FC0D89"/>
    <w:rsid w:val="00FD2013"/>
    <w:rsid w:val="00FD2585"/>
    <w:rsid w:val="00FD6BB9"/>
    <w:rsid w:val="00FE29C5"/>
    <w:rsid w:val="00FE3428"/>
    <w:rsid w:val="00FE6EEC"/>
    <w:rsid w:val="00FF0D99"/>
    <w:rsid w:val="00FF1B06"/>
    <w:rsid w:val="00FF7F2A"/>
    <w:rsid w:val="07B0C6D6"/>
    <w:rsid w:val="095CD516"/>
    <w:rsid w:val="116F0A38"/>
    <w:rsid w:val="120A7027"/>
    <w:rsid w:val="179342E1"/>
    <w:rsid w:val="189CF1D1"/>
    <w:rsid w:val="2AB8B595"/>
    <w:rsid w:val="3869B953"/>
    <w:rsid w:val="39471670"/>
    <w:rsid w:val="3D8C9EA1"/>
    <w:rsid w:val="3E0C0F43"/>
    <w:rsid w:val="522D6C8A"/>
    <w:rsid w:val="63EC283E"/>
    <w:rsid w:val="66FDC1FC"/>
    <w:rsid w:val="6D63DED1"/>
    <w:rsid w:val="70AD51CD"/>
    <w:rsid w:val="718AAEEA"/>
    <w:rsid w:val="76897E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463F"/>
  <w15:chartTrackingRefBased/>
  <w15:docId w15:val="{A57652AA-6890-4C76-949A-07F0BF7E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66"/>
  </w:style>
  <w:style w:type="paragraph" w:styleId="Heading2">
    <w:name w:val="heading 2"/>
    <w:basedOn w:val="Normal"/>
    <w:link w:val="Heading2Char"/>
    <w:uiPriority w:val="9"/>
    <w:qFormat/>
    <w:rsid w:val="00D733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66"/>
    <w:rPr>
      <w:rFonts w:ascii="Segoe UI" w:hAnsi="Segoe UI" w:cs="Segoe UI"/>
      <w:sz w:val="18"/>
      <w:szCs w:val="18"/>
    </w:rPr>
  </w:style>
  <w:style w:type="character" w:styleId="Hyperlink">
    <w:name w:val="Hyperlink"/>
    <w:basedOn w:val="DefaultParagraphFont"/>
    <w:uiPriority w:val="99"/>
    <w:unhideWhenUsed/>
    <w:rsid w:val="001A6920"/>
    <w:rPr>
      <w:color w:val="0563C1" w:themeColor="hyperlink"/>
      <w:u w:val="single"/>
    </w:rPr>
  </w:style>
  <w:style w:type="character" w:customStyle="1" w:styleId="UnresolvedMention1">
    <w:name w:val="Unresolved Mention1"/>
    <w:basedOn w:val="DefaultParagraphFont"/>
    <w:uiPriority w:val="99"/>
    <w:semiHidden/>
    <w:unhideWhenUsed/>
    <w:rsid w:val="001A6920"/>
    <w:rPr>
      <w:color w:val="605E5C"/>
      <w:shd w:val="clear" w:color="auto" w:fill="E1DFDD"/>
    </w:rPr>
  </w:style>
  <w:style w:type="paragraph" w:styleId="Header">
    <w:name w:val="header"/>
    <w:basedOn w:val="Normal"/>
    <w:link w:val="HeaderChar"/>
    <w:uiPriority w:val="99"/>
    <w:unhideWhenUsed/>
    <w:rsid w:val="00F5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343"/>
  </w:style>
  <w:style w:type="paragraph" w:styleId="Footer">
    <w:name w:val="footer"/>
    <w:basedOn w:val="Normal"/>
    <w:link w:val="FooterChar"/>
    <w:uiPriority w:val="99"/>
    <w:unhideWhenUsed/>
    <w:rsid w:val="00F5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343"/>
  </w:style>
  <w:style w:type="character" w:styleId="CommentReference">
    <w:name w:val="annotation reference"/>
    <w:basedOn w:val="DefaultParagraphFont"/>
    <w:uiPriority w:val="99"/>
    <w:semiHidden/>
    <w:unhideWhenUsed/>
    <w:rsid w:val="001F1A63"/>
    <w:rPr>
      <w:sz w:val="16"/>
      <w:szCs w:val="16"/>
    </w:rPr>
  </w:style>
  <w:style w:type="paragraph" w:styleId="CommentText">
    <w:name w:val="annotation text"/>
    <w:basedOn w:val="Normal"/>
    <w:link w:val="CommentTextChar"/>
    <w:uiPriority w:val="99"/>
    <w:unhideWhenUsed/>
    <w:rsid w:val="001F1A63"/>
    <w:pPr>
      <w:spacing w:line="240" w:lineRule="auto"/>
    </w:pPr>
    <w:rPr>
      <w:sz w:val="20"/>
      <w:szCs w:val="20"/>
    </w:rPr>
  </w:style>
  <w:style w:type="character" w:customStyle="1" w:styleId="CommentTextChar">
    <w:name w:val="Comment Text Char"/>
    <w:basedOn w:val="DefaultParagraphFont"/>
    <w:link w:val="CommentText"/>
    <w:uiPriority w:val="99"/>
    <w:rsid w:val="001F1A63"/>
    <w:rPr>
      <w:sz w:val="20"/>
      <w:szCs w:val="20"/>
    </w:rPr>
  </w:style>
  <w:style w:type="paragraph" w:styleId="CommentSubject">
    <w:name w:val="annotation subject"/>
    <w:basedOn w:val="CommentText"/>
    <w:next w:val="CommentText"/>
    <w:link w:val="CommentSubjectChar"/>
    <w:uiPriority w:val="99"/>
    <w:semiHidden/>
    <w:unhideWhenUsed/>
    <w:rsid w:val="001F1A63"/>
    <w:rPr>
      <w:b/>
      <w:bCs/>
    </w:rPr>
  </w:style>
  <w:style w:type="character" w:customStyle="1" w:styleId="CommentSubjectChar">
    <w:name w:val="Comment Subject Char"/>
    <w:basedOn w:val="CommentTextChar"/>
    <w:link w:val="CommentSubject"/>
    <w:uiPriority w:val="99"/>
    <w:semiHidden/>
    <w:rsid w:val="001F1A63"/>
    <w:rPr>
      <w:b/>
      <w:bCs/>
      <w:sz w:val="20"/>
      <w:szCs w:val="20"/>
    </w:rPr>
  </w:style>
  <w:style w:type="paragraph" w:customStyle="1" w:styleId="HEADLINEREACTION">
    <w:name w:val="HEADLINE REACTION"/>
    <w:qFormat/>
    <w:rsid w:val="002163AA"/>
    <w:pPr>
      <w:jc w:val="center"/>
    </w:pPr>
    <w:rPr>
      <w:rFonts w:ascii="Futura PT Book" w:hAnsi="Futura PT Book"/>
      <w:b/>
      <w:color w:val="004385"/>
      <w:sz w:val="32"/>
    </w:rPr>
  </w:style>
  <w:style w:type="paragraph" w:customStyle="1" w:styleId="DATEREACTIONENGINE">
    <w:name w:val="DATE REACTION ENGINE"/>
    <w:basedOn w:val="Normal"/>
    <w:qFormat/>
    <w:rsid w:val="002163AA"/>
    <w:pPr>
      <w:jc w:val="center"/>
    </w:pPr>
    <w:rPr>
      <w:rFonts w:ascii="Futura PT Book" w:eastAsia="Times New Roman" w:hAnsi="Futura PT Book"/>
      <w:b/>
      <w:color w:val="16AFD9"/>
    </w:rPr>
  </w:style>
  <w:style w:type="paragraph" w:customStyle="1" w:styleId="BODYCOPY">
    <w:name w:val="BODY COPY"/>
    <w:basedOn w:val="Normal"/>
    <w:qFormat/>
    <w:rsid w:val="002515B9"/>
    <w:rPr>
      <w:rFonts w:ascii="Arial" w:eastAsia="Times New Roman" w:hAnsi="Arial" w:cs="Arial"/>
      <w:color w:val="000000" w:themeColor="text1"/>
    </w:rPr>
  </w:style>
  <w:style w:type="character" w:customStyle="1" w:styleId="UnresolvedMention2">
    <w:name w:val="Unresolved Mention2"/>
    <w:basedOn w:val="DefaultParagraphFont"/>
    <w:uiPriority w:val="99"/>
    <w:semiHidden/>
    <w:unhideWhenUsed/>
    <w:rsid w:val="00EB7B15"/>
    <w:rPr>
      <w:color w:val="605E5C"/>
      <w:shd w:val="clear" w:color="auto" w:fill="E1DFDD"/>
    </w:rPr>
  </w:style>
  <w:style w:type="paragraph" w:customStyle="1" w:styleId="Subheadnote">
    <w:name w:val="Subhead note"/>
    <w:basedOn w:val="Normal"/>
    <w:qFormat/>
    <w:rsid w:val="00B53893"/>
    <w:pPr>
      <w:spacing w:after="200" w:line="240" w:lineRule="auto"/>
    </w:pPr>
    <w:rPr>
      <w:rFonts w:ascii="Futura PT Demi" w:eastAsia="Calibri" w:hAnsi="Futura PT Demi" w:cs="Arial"/>
      <w:b/>
      <w:bCs/>
      <w:color w:val="004385"/>
      <w:sz w:val="28"/>
      <w:szCs w:val="28"/>
    </w:rPr>
  </w:style>
  <w:style w:type="paragraph" w:customStyle="1" w:styleId="STRAPLINERIGHTALIGN">
    <w:name w:val="STRAPLINE RIGHT ALIGN"/>
    <w:qFormat/>
    <w:rsid w:val="00881FD4"/>
    <w:pPr>
      <w:spacing w:after="200" w:line="240" w:lineRule="auto"/>
    </w:pPr>
    <w:rPr>
      <w:rFonts w:ascii="Futura PT Book" w:eastAsia="Calibri" w:hAnsi="Futura PT Book" w:cs="Arial"/>
      <w:b/>
      <w:color w:val="16AFD9"/>
    </w:rPr>
  </w:style>
  <w:style w:type="character" w:customStyle="1" w:styleId="Heading2Char">
    <w:name w:val="Heading 2 Char"/>
    <w:basedOn w:val="DefaultParagraphFont"/>
    <w:link w:val="Heading2"/>
    <w:uiPriority w:val="9"/>
    <w:rsid w:val="00D7331E"/>
    <w:rPr>
      <w:rFonts w:ascii="Times New Roman" w:eastAsia="Times New Roman" w:hAnsi="Times New Roman" w:cs="Times New Roman"/>
      <w:b/>
      <w:bCs/>
      <w:sz w:val="36"/>
      <w:szCs w:val="36"/>
      <w:lang w:eastAsia="en-GB"/>
    </w:rPr>
  </w:style>
  <w:style w:type="paragraph" w:customStyle="1" w:styleId="p1">
    <w:name w:val="p1"/>
    <w:basedOn w:val="Normal"/>
    <w:rsid w:val="00D73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401D7"/>
    <w:rPr>
      <w:color w:val="605E5C"/>
      <w:shd w:val="clear" w:color="auto" w:fill="E1DFDD"/>
    </w:rPr>
  </w:style>
  <w:style w:type="paragraph" w:styleId="NormalWeb">
    <w:name w:val="Normal (Web)"/>
    <w:basedOn w:val="Normal"/>
    <w:uiPriority w:val="99"/>
    <w:semiHidden/>
    <w:unhideWhenUsed/>
    <w:rsid w:val="008F0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4D9"/>
    <w:pPr>
      <w:ind w:left="720"/>
      <w:contextualSpacing/>
    </w:pPr>
  </w:style>
  <w:style w:type="paragraph" w:styleId="Revision">
    <w:name w:val="Revision"/>
    <w:hidden/>
    <w:uiPriority w:val="99"/>
    <w:semiHidden/>
    <w:rsid w:val="00D12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5681">
      <w:bodyDiv w:val="1"/>
      <w:marLeft w:val="0"/>
      <w:marRight w:val="0"/>
      <w:marTop w:val="0"/>
      <w:marBottom w:val="0"/>
      <w:divBdr>
        <w:top w:val="none" w:sz="0" w:space="0" w:color="auto"/>
        <w:left w:val="none" w:sz="0" w:space="0" w:color="auto"/>
        <w:bottom w:val="none" w:sz="0" w:space="0" w:color="auto"/>
        <w:right w:val="none" w:sz="0" w:space="0" w:color="auto"/>
      </w:divBdr>
    </w:div>
    <w:div w:id="245069146">
      <w:bodyDiv w:val="1"/>
      <w:marLeft w:val="0"/>
      <w:marRight w:val="0"/>
      <w:marTop w:val="0"/>
      <w:marBottom w:val="0"/>
      <w:divBdr>
        <w:top w:val="none" w:sz="0" w:space="0" w:color="auto"/>
        <w:left w:val="none" w:sz="0" w:space="0" w:color="auto"/>
        <w:bottom w:val="none" w:sz="0" w:space="0" w:color="auto"/>
        <w:right w:val="none" w:sz="0" w:space="0" w:color="auto"/>
      </w:divBdr>
    </w:div>
    <w:div w:id="429476773">
      <w:bodyDiv w:val="1"/>
      <w:marLeft w:val="0"/>
      <w:marRight w:val="0"/>
      <w:marTop w:val="0"/>
      <w:marBottom w:val="0"/>
      <w:divBdr>
        <w:top w:val="none" w:sz="0" w:space="0" w:color="auto"/>
        <w:left w:val="none" w:sz="0" w:space="0" w:color="auto"/>
        <w:bottom w:val="none" w:sz="0" w:space="0" w:color="auto"/>
        <w:right w:val="none" w:sz="0" w:space="0" w:color="auto"/>
      </w:divBdr>
    </w:div>
    <w:div w:id="521666767">
      <w:bodyDiv w:val="1"/>
      <w:marLeft w:val="0"/>
      <w:marRight w:val="0"/>
      <w:marTop w:val="0"/>
      <w:marBottom w:val="0"/>
      <w:divBdr>
        <w:top w:val="none" w:sz="0" w:space="0" w:color="auto"/>
        <w:left w:val="none" w:sz="0" w:space="0" w:color="auto"/>
        <w:bottom w:val="none" w:sz="0" w:space="0" w:color="auto"/>
        <w:right w:val="none" w:sz="0" w:space="0" w:color="auto"/>
      </w:divBdr>
    </w:div>
    <w:div w:id="1380008771">
      <w:bodyDiv w:val="1"/>
      <w:marLeft w:val="0"/>
      <w:marRight w:val="0"/>
      <w:marTop w:val="0"/>
      <w:marBottom w:val="0"/>
      <w:divBdr>
        <w:top w:val="none" w:sz="0" w:space="0" w:color="auto"/>
        <w:left w:val="none" w:sz="0" w:space="0" w:color="auto"/>
        <w:bottom w:val="none" w:sz="0" w:space="0" w:color="auto"/>
        <w:right w:val="none" w:sz="0" w:space="0" w:color="auto"/>
      </w:divBdr>
    </w:div>
    <w:div w:id="1703558182">
      <w:bodyDiv w:val="1"/>
      <w:marLeft w:val="0"/>
      <w:marRight w:val="0"/>
      <w:marTop w:val="0"/>
      <w:marBottom w:val="0"/>
      <w:divBdr>
        <w:top w:val="none" w:sz="0" w:space="0" w:color="auto"/>
        <w:left w:val="none" w:sz="0" w:space="0" w:color="auto"/>
        <w:bottom w:val="none" w:sz="0" w:space="0" w:color="auto"/>
        <w:right w:val="none" w:sz="0" w:space="0" w:color="auto"/>
      </w:divBdr>
    </w:div>
    <w:div w:id="1874031258">
      <w:bodyDiv w:val="1"/>
      <w:marLeft w:val="0"/>
      <w:marRight w:val="0"/>
      <w:marTop w:val="0"/>
      <w:marBottom w:val="0"/>
      <w:divBdr>
        <w:top w:val="none" w:sz="0" w:space="0" w:color="auto"/>
        <w:left w:val="none" w:sz="0" w:space="0" w:color="auto"/>
        <w:bottom w:val="none" w:sz="0" w:space="0" w:color="auto"/>
        <w:right w:val="none" w:sz="0" w:space="0" w:color="auto"/>
      </w:divBdr>
    </w:div>
    <w:div w:id="1928297101">
      <w:bodyDiv w:val="1"/>
      <w:marLeft w:val="0"/>
      <w:marRight w:val="0"/>
      <w:marTop w:val="0"/>
      <w:marBottom w:val="0"/>
      <w:divBdr>
        <w:top w:val="none" w:sz="0" w:space="0" w:color="auto"/>
        <w:left w:val="none" w:sz="0" w:space="0" w:color="auto"/>
        <w:bottom w:val="none" w:sz="0" w:space="0" w:color="auto"/>
        <w:right w:val="none" w:sz="0" w:space="0" w:color="auto"/>
      </w:divBdr>
    </w:div>
    <w:div w:id="2043437346">
      <w:bodyDiv w:val="1"/>
      <w:marLeft w:val="0"/>
      <w:marRight w:val="0"/>
      <w:marTop w:val="0"/>
      <w:marBottom w:val="0"/>
      <w:divBdr>
        <w:top w:val="none" w:sz="0" w:space="0" w:color="auto"/>
        <w:left w:val="none" w:sz="0" w:space="0" w:color="auto"/>
        <w:bottom w:val="none" w:sz="0" w:space="0" w:color="auto"/>
        <w:right w:val="none" w:sz="0" w:space="0" w:color="auto"/>
      </w:divBdr>
    </w:div>
    <w:div w:id="2049143905">
      <w:bodyDiv w:val="1"/>
      <w:marLeft w:val="0"/>
      <w:marRight w:val="0"/>
      <w:marTop w:val="0"/>
      <w:marBottom w:val="0"/>
      <w:divBdr>
        <w:top w:val="none" w:sz="0" w:space="0" w:color="auto"/>
        <w:left w:val="none" w:sz="0" w:space="0" w:color="auto"/>
        <w:bottom w:val="none" w:sz="0" w:space="0" w:color="auto"/>
        <w:right w:val="none" w:sz="0" w:space="0" w:color="auto"/>
      </w:divBdr>
      <w:divsChild>
        <w:div w:id="33624053">
          <w:marLeft w:val="0"/>
          <w:marRight w:val="0"/>
          <w:marTop w:val="0"/>
          <w:marBottom w:val="300"/>
          <w:divBdr>
            <w:top w:val="none" w:sz="0" w:space="0" w:color="auto"/>
            <w:left w:val="none" w:sz="0" w:space="0" w:color="auto"/>
            <w:bottom w:val="none" w:sz="0" w:space="0" w:color="auto"/>
            <w:right w:val="none" w:sz="0" w:space="0" w:color="auto"/>
          </w:divBdr>
          <w:divsChild>
            <w:div w:id="116486045">
              <w:marLeft w:val="0"/>
              <w:marRight w:val="0"/>
              <w:marTop w:val="0"/>
              <w:marBottom w:val="0"/>
              <w:divBdr>
                <w:top w:val="none" w:sz="0" w:space="0" w:color="auto"/>
                <w:left w:val="none" w:sz="0" w:space="0" w:color="auto"/>
                <w:bottom w:val="none" w:sz="0" w:space="0" w:color="auto"/>
                <w:right w:val="none" w:sz="0" w:space="0" w:color="auto"/>
              </w:divBdr>
            </w:div>
          </w:divsChild>
        </w:div>
        <w:div w:id="1555042472">
          <w:marLeft w:val="0"/>
          <w:marRight w:val="0"/>
          <w:marTop w:val="0"/>
          <w:marBottom w:val="300"/>
          <w:divBdr>
            <w:top w:val="none" w:sz="0" w:space="0" w:color="auto"/>
            <w:left w:val="none" w:sz="0" w:space="0" w:color="auto"/>
            <w:bottom w:val="none" w:sz="0" w:space="0" w:color="auto"/>
            <w:right w:val="none" w:sz="0" w:space="0" w:color="auto"/>
          </w:divBdr>
          <w:divsChild>
            <w:div w:id="7224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pitalmarketsindustrytaskforc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IT@fgsglob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com/v3/__https:/www.linkedin.com/company/cmit-capital-markets-industry-taskforce/__;!!KZXpRQ!X-IK-CaewzPQDr_r_b5wdJ6Cih-xGuvaCqg0-x6QUWiu-5ErFHoC5yjkiQhZW36wJnKEXxsoApEWM16p9XtVbKQYPBQ4zz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6B0707A69949AF1DDA86712621F0" ma:contentTypeVersion="3" ma:contentTypeDescription="Create a new document." ma:contentTypeScope="" ma:versionID="94d8cab3a0ee0263864952b6f588bc6c">
  <xsd:schema xmlns:xsd="http://www.w3.org/2001/XMLSchema" xmlns:xs="http://www.w3.org/2001/XMLSchema" xmlns:p="http://schemas.microsoft.com/office/2006/metadata/properties" xmlns:ns2="a4777679-ca2a-4c3a-8b53-06027d13e5d6" xmlns:ns3="49f2cdfb-1e4f-4e2d-9513-23c52a1ca686" xmlns:ns4="89298c0f-70c7-46bc-8e35-a0193e22b748" xmlns:ns5="eb5c7fe3-4be3-4ecb-be19-166ff850c51b" targetNamespace="http://schemas.microsoft.com/office/2006/metadata/properties" ma:root="true" ma:fieldsID="0316319a56be097587b8221790e3f39e" ns2:_="" ns3:_="" ns4:_="" ns5:_="">
    <xsd:import namespace="a4777679-ca2a-4c3a-8b53-06027d13e5d6"/>
    <xsd:import namespace="49f2cdfb-1e4f-4e2d-9513-23c52a1ca686"/>
    <xsd:import namespace="89298c0f-70c7-46bc-8e35-a0193e22b748"/>
    <xsd:import namespace="eb5c7fe3-4be3-4ecb-be19-166ff850c51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77679-ca2a-4c3a-8b53-06027d13e5d6"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3ca8e13d-e95e-43a0-9fa0-e7fb87901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2cdfb-1e4f-4e2d-9513-23c52a1ca68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ada1e11-c523-44d5-b88c-05bb83521deb}" ma:internalName="TaxCatchAll" ma:showField="CatchAllData" ma:web="49f2cdfb-1e4f-4e2d-9513-23c52a1ca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298c0f-70c7-46bc-8e35-a0193e22b7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c7fe3-4be3-4ecb-be19-166ff850c5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9f2cdfb-1e4f-4e2d-9513-23c52a1ca686" xsi:nil="true"/>
    <lcf76f155ced4ddcb4097134ff3c332f xmlns="a4777679-ca2a-4c3a-8b53-06027d13e5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7D40B-9768-4AEF-A09B-166C1F39249D}"/>
</file>

<file path=customXml/itemProps2.xml><?xml version="1.0" encoding="utf-8"?>
<ds:datastoreItem xmlns:ds="http://schemas.openxmlformats.org/officeDocument/2006/customXml" ds:itemID="{CB9C66A8-7803-4F91-9F49-1F01D023F1E7}">
  <ds:schemaRefs>
    <ds:schemaRef ds:uri="http://schemas.openxmlformats.org/officeDocument/2006/bibliography"/>
  </ds:schemaRefs>
</ds:datastoreItem>
</file>

<file path=customXml/itemProps3.xml><?xml version="1.0" encoding="utf-8"?>
<ds:datastoreItem xmlns:ds="http://schemas.openxmlformats.org/officeDocument/2006/customXml" ds:itemID="{8EFDF4E7-0061-4834-9C1B-2AE16CAE94FA}">
  <ds:schemaRefs>
    <ds:schemaRef ds:uri="http://schemas.microsoft.com/office/2006/metadata/properties"/>
    <ds:schemaRef ds:uri="http://schemas.microsoft.com/office/infopath/2007/PartnerControls"/>
    <ds:schemaRef ds:uri="5f4d3f07-0f5f-47ac-8ccd-dbd764917f6d"/>
    <ds:schemaRef ds:uri="c4b54124-aeff-4c22-a653-47056d38d64b"/>
  </ds:schemaRefs>
</ds:datastoreItem>
</file>

<file path=customXml/itemProps4.xml><?xml version="1.0" encoding="utf-8"?>
<ds:datastoreItem xmlns:ds="http://schemas.openxmlformats.org/officeDocument/2006/customXml" ds:itemID="{494E65F5-D17F-4C0C-82E8-6894A17E1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Black</dc:creator>
  <cp:keywords/>
  <dc:description/>
  <cp:lastModifiedBy>FGS Global</cp:lastModifiedBy>
  <cp:revision>2</cp:revision>
  <cp:lastPrinted>2020-03-06T02:51:00Z</cp:lastPrinted>
  <dcterms:created xsi:type="dcterms:W3CDTF">2023-05-13T09:41:00Z</dcterms:created>
  <dcterms:modified xsi:type="dcterms:W3CDTF">2023-05-13T09:41:00Z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0x010100F82C1D4A998D5E4E910A69ECD174843E</vt:lpwstr>
  </property>
  <property fmtid="{D5CDD505-2E9C-101B-9397-08002B2CF9AE}" pid="3" name="MSIP_Label_16ffedc7-8dd7-4346-b906-eaa072ee5258_Enabled">
    <vt:lpwstr>true</vt:lpwstr>
  </property>
  <property fmtid="{D5CDD505-2E9C-101B-9397-08002B2CF9AE}" pid="4" name="MSIP_Label_16ffedc7-8dd7-4346-b906-eaa072ee5258_SetDate">
    <vt:lpwstr>2023-05-10T05:50:52Z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db0e760d-c930-4261-9788-71d60e4d92f8</vt:lpwstr>
  </property>
  <property fmtid="{D5CDD505-2E9C-101B-9397-08002B2CF9AE}" pid="9" name="MSIP_Label_16ffedc7-8dd7-4346-b906-eaa072ee5258_ContentBits">
    <vt:lpwstr>1</vt:lpwstr>
  </property>
  <property fmtid="{D5CDD505-2E9C-101B-9397-08002B2CF9AE}" pid="10" name="MediaServiceImageTags">
    <vt:lpwstr/>
  </property>
</Properties>
</file>